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2018-2019年下学期高二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历史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月考一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答案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25.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（1）变化：选举方式由地方推荐到中央考试选取；选取标准由注重品行到门第，再到才学（或：由注重世家到不问出身）；选举程序趋向严密；选举范围逐渐扩大（或：寒族在选举中的比例越来越高）。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（每点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1分，共4分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积极影响：有利于提高官员素质，提升读书人政治参与的兴趣；扩大官吏来源，有利于社会阶层的流动；有利于加强中央集权，缓和社会矛盾；有利于社会趋向相对公正平等。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（每点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1分，共7分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辛亥革命和中华民国的建立；民族资本主义经济的发展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民族资产阶级力量增强；国家宪政水平提升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国民民主法制意识增强；西方民主思想和制度的传播；中国传统选举的影响。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（每点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2分，共14分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示例一：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事件：1914年一战爆发，1915年全国兴起抵制日货运动，1917年张謇大生纱厂获利。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论题：第一次世界大战期间中国民族资本主义经济获得了进一步发展。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1914年第一世界大战爆发，欧洲列强基本上卷入到了战争之中，因此暂时放松了对中国的经济侵略；1915年初袁世凯承认日本提出的《二十一条》，由此激起了全国民众抵制日货、提倡国货的运动；此外，辛亥革命推翻了封建专制统治，建立了中华民国，也为资本主义的发展扫除了一些障碍。这些因素共同推动民族资本主义在一战期间获得了进一步发展。如：1917年张謇的大生纱厂也获利达到76万两白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示例二：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事件：1914年一战爆发，1917年11月俄国爆发十月革命，1921年中国共产党成立，1919年1月巴黎和会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论题：第一次世界大战影响了中国近现代历史的进程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1D41D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1914年第一世界大战爆发，欧洲列强暂时放松了对中国的经济侵略，中国民族资本主义因此获得了进一步发展，推动了中国经济近代化进程；1917年11月俄国爆了发十月革命，科学社会主义思想从理论变为了现实，先进的中国人也在新文化运动后期开始宣传马克思主义，为1921年中国共产党的诞生奠定了理论基础；在一战结束后召开的巴黎和会上，战胜国之一的中国反而成为被宰割的对象，由此引发了中国五四运动，五四运动也成为中国新民主主义革命的开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27.</w:t>
      </w:r>
      <w:bookmarkEnd w:id="0"/>
      <w:r>
        <w:rPr>
          <w:rFonts w:ascii="楷体" w:hAnsi="楷体" w:eastAsia="楷体" w:cs="楷体"/>
          <w:color w:val="000000"/>
        </w:rPr>
        <w:t>【历史选修：历史上重大改革回眸】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b/>
        </w:rPr>
        <w:t>【答案】</w:t>
      </w:r>
      <w:r>
        <w:rPr>
          <w:rFonts w:ascii="宋体" w:hAnsi="宋体" w:eastAsia="宋体" w:cs="宋体"/>
          <w:sz w:val="21"/>
        </w:rPr>
        <w:t>（1）原因：统治版图面积的扩大；不同民族地区在社会经济和政治上的差异。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eastAsia="zh-CN"/>
        </w:rPr>
        <w:t>分，共</w:t>
      </w:r>
      <w:r>
        <w:rPr>
          <w:rFonts w:hint="eastAsia" w:ascii="宋体" w:hAnsi="宋体" w:cs="宋体"/>
          <w:sz w:val="21"/>
          <w:lang w:val="en-US" w:eastAsia="zh-CN"/>
        </w:rPr>
        <w:t>4</w:t>
      </w:r>
      <w:r>
        <w:rPr>
          <w:rFonts w:hint="eastAsia" w:ascii="宋体" w:hAnsi="宋体" w:cs="宋体"/>
          <w:sz w:val="21"/>
          <w:lang w:eastAsia="zh-CN"/>
        </w:rPr>
        <w:t>分）</w:t>
      </w:r>
    </w:p>
    <w:p>
      <w:pPr>
        <w:spacing w:line="360" w:lineRule="auto"/>
      </w:pPr>
      <w:r>
        <w:rPr>
          <w:rFonts w:ascii="宋体" w:hAnsi="宋体" w:eastAsia="宋体" w:cs="宋体"/>
          <w:sz w:val="21"/>
        </w:rPr>
        <w:t>区别：汉人和渤海人等农耕文明区域实行三省六部制和州县制，是一种中央集权制度；契丹等游牧民族居住区域实行迁徙游猎和部族制，是游牧文明的传统体制。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eastAsia="zh-CN"/>
        </w:rPr>
        <w:t>分，共</w:t>
      </w:r>
      <w:r>
        <w:rPr>
          <w:rFonts w:hint="eastAsia" w:ascii="宋体" w:hAnsi="宋体" w:cs="宋体"/>
          <w:sz w:val="21"/>
          <w:lang w:val="en-US" w:eastAsia="zh-CN"/>
        </w:rPr>
        <w:t>4</w:t>
      </w:r>
      <w:r>
        <w:rPr>
          <w:rFonts w:hint="eastAsia" w:ascii="宋体" w:hAnsi="宋体" w:cs="宋体"/>
          <w:sz w:val="21"/>
          <w:lang w:eastAsia="zh-CN"/>
        </w:rPr>
        <w:t>分）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1"/>
        </w:rPr>
        <w:t>（2）评价：考虑到了不同民族之间的经济和政治差异，缓和了民族矛盾；保留汉制，有利于少数民族吸收汉族先进的农耕文明成果；有利于社会的稳定和经济的发展；加强了民族的融合；有利于统一多民族国家的发展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cs="宋体"/>
          <w:sz w:val="21"/>
          <w:lang w:eastAsia="zh-CN"/>
        </w:rPr>
        <w:t>分，共</w:t>
      </w:r>
      <w:r>
        <w:rPr>
          <w:rFonts w:hint="eastAsia" w:ascii="宋体" w:hAnsi="宋体" w:cs="宋体"/>
          <w:sz w:val="21"/>
          <w:lang w:val="en-US" w:eastAsia="zh-CN"/>
        </w:rPr>
        <w:t>7</w:t>
      </w:r>
      <w:r>
        <w:rPr>
          <w:rFonts w:hint="eastAsia" w:ascii="宋体" w:hAnsi="宋体" w:cs="宋体"/>
          <w:sz w:val="21"/>
          <w:lang w:eastAsia="zh-CN"/>
        </w:rPr>
        <w:t>分）</w:t>
      </w:r>
    </w:p>
    <w:p>
      <w:pPr>
        <w:numPr>
          <w:ilvl w:val="0"/>
          <w:numId w:val="0"/>
        </w:numPr>
        <w:spacing w:line="360" w:lineRule="auto"/>
        <w:rPr>
          <w:rFonts w:ascii="楷体" w:hAnsi="楷体" w:eastAsia="楷体" w:cs="楷体"/>
          <w:color w:val="000000"/>
        </w:rPr>
      </w:pPr>
    </w:p>
    <w:p>
      <w:pPr>
        <w:numPr>
          <w:ilvl w:val="0"/>
          <w:numId w:val="0"/>
        </w:numPr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28.</w:t>
      </w:r>
      <w:r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【历史选修：</w:t>
      </w:r>
      <w:r>
        <w:rPr>
          <w:rFonts w:ascii="楷体" w:hAnsi="楷体" w:eastAsia="楷体" w:cs="楷体"/>
          <w:b w:val="0"/>
          <w:b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中外历史人物评说</w:t>
      </w:r>
      <w:r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b/>
        </w:rPr>
        <w:t>【答案】</w:t>
      </w:r>
      <w:r>
        <w:rPr>
          <w:rFonts w:ascii="宋体" w:hAnsi="宋体" w:eastAsia="宋体" w:cs="宋体"/>
          <w:sz w:val="21"/>
        </w:rPr>
        <w:t>（1）具体表现：揭露社会政治的黑暗；呼吁“更法”和倡言改革。意义：对当时万马齐喑的思想界起到了重要的作用。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2分，共6分</w:t>
      </w:r>
      <w:r>
        <w:rPr>
          <w:rFonts w:hint="eastAsia" w:ascii="宋体" w:hAnsi="宋体" w:cs="宋体"/>
          <w:sz w:val="21"/>
          <w:lang w:eastAsia="zh-CN"/>
        </w:rPr>
        <w:t>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1"/>
        </w:rPr>
        <w:t>（2）改革要求：用人不拘一格；禁止鸦片和采用“闭关绝市”的方法抵抗侵略。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1分，共3分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rPr>
          <w:rFonts w:ascii="宋体" w:hAnsi="宋体" w:eastAsia="宋体" w:cs="宋体"/>
          <w:sz w:val="21"/>
        </w:rPr>
        <w:t>评价：他力主改革要比顽固守旧派进步，但他把中国的未来和希望寄托在朝廷能够破格用人，不切实际；抵抗侵略的方法与顽固派盲目排外的论调不谋而合，不可能阻挡西方列强的侵略。</w:t>
      </w:r>
      <w:r>
        <w:rPr>
          <w:rFonts w:hint="eastAsia" w:ascii="宋体" w:hAnsi="宋体" w:cs="宋体"/>
          <w:sz w:val="21"/>
          <w:lang w:eastAsia="zh-CN"/>
        </w:rPr>
        <w:t>（每点</w:t>
      </w:r>
      <w:r>
        <w:rPr>
          <w:rFonts w:hint="eastAsia" w:ascii="宋体" w:hAnsi="宋体" w:cs="宋体"/>
          <w:sz w:val="21"/>
          <w:lang w:val="en-US" w:eastAsia="zh-CN"/>
        </w:rPr>
        <w:t>3分，共6分</w:t>
      </w:r>
      <w:r>
        <w:rPr>
          <w:rFonts w:hint="eastAsia" w:ascii="宋体" w:hAnsi="宋体" w:cs="宋体"/>
          <w:sz w:val="21"/>
          <w:lang w:eastAsia="zh-CN"/>
        </w:rPr>
        <w:t>）</w:t>
      </w:r>
    </w:p>
    <w:p>
      <w:pPr>
        <w:spacing w:line="360" w:lineRule="auto"/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8A9F"/>
    <w:multiLevelType w:val="singleLevel"/>
    <w:tmpl w:val="59078A9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3CC5"/>
    <w:rsid w:val="0BF7430E"/>
    <w:rsid w:val="0F154B86"/>
    <w:rsid w:val="122436ED"/>
    <w:rsid w:val="17F254A1"/>
    <w:rsid w:val="1B891E95"/>
    <w:rsid w:val="1D764345"/>
    <w:rsid w:val="1F263DA6"/>
    <w:rsid w:val="24E31E2C"/>
    <w:rsid w:val="2D8C1F73"/>
    <w:rsid w:val="386114C9"/>
    <w:rsid w:val="3B992879"/>
    <w:rsid w:val="3BD73CC5"/>
    <w:rsid w:val="3F263543"/>
    <w:rsid w:val="4212677F"/>
    <w:rsid w:val="486F397A"/>
    <w:rsid w:val="52AD6026"/>
    <w:rsid w:val="5D82438B"/>
    <w:rsid w:val="66601AC9"/>
    <w:rsid w:val="719D706F"/>
    <w:rsid w:val="7F2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basedOn w:val="1"/>
    <w:qFormat/>
    <w:uiPriority w:val="0"/>
    <w:rPr>
      <w:rFonts w:ascii="Time New Romans" w:hAnsi="Time New Romans" w:eastAsia="宋体" w:cs="宋体"/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2019-03-16T08:17:00Z</dcterms:created>
  <dc:creator>Administrator</dc:creator>
  <cp:lastModifiedBy>Administrator</cp:lastModifiedBy>
  <dcterms:modified xsi:type="dcterms:W3CDTF">2019-03-20T08:57:41Z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