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left"/>
        <w:rPr>
          <w:rFonts w:hint="eastAsia" w:ascii="黑体" w:hAnsi="宋体" w:eastAsia="黑体"/>
          <w:color w:val="000000"/>
        </w:rPr>
      </w:pPr>
      <w:r>
        <w:rPr>
          <w:rFonts w:hint="eastAsia" w:ascii="黑体" w:hAnsi="宋体" w:eastAsia="黑体"/>
          <w:color w:val="000000"/>
        </w:rPr>
        <w:t>附件4：</w:t>
      </w:r>
    </w:p>
    <w:p>
      <w:pPr>
        <w:spacing w:line="500" w:lineRule="exact"/>
        <w:jc w:val="center"/>
        <w:rPr>
          <w:rFonts w:hint="eastAsia" w:ascii="经典粗宋简" w:hAnsi="宋体" w:eastAsia="经典粗宋简" w:cs="宋体"/>
          <w:color w:val="000000"/>
          <w:sz w:val="44"/>
          <w:szCs w:val="44"/>
        </w:rPr>
      </w:pPr>
      <w:r>
        <w:rPr>
          <w:rFonts w:hint="eastAsia" w:ascii="经典粗宋简" w:hAnsi="宋体" w:eastAsia="经典粗宋简" w:cs="宋体"/>
          <w:color w:val="000000"/>
          <w:sz w:val="44"/>
          <w:szCs w:val="44"/>
        </w:rPr>
        <w:t>教师满意度测评表</w:t>
      </w:r>
    </w:p>
    <w:p>
      <w:pPr>
        <w:spacing w:line="500" w:lineRule="exact"/>
        <w:jc w:val="left"/>
        <w:rPr>
          <w:rFonts w:hint="eastAsia" w:hAnsi="宋体" w:eastAsia="宋体"/>
          <w:color w:val="000000"/>
        </w:rPr>
      </w:pPr>
    </w:p>
    <w:p>
      <w:pPr>
        <w:spacing w:line="500" w:lineRule="exact"/>
        <w:ind w:firstLine="560" w:firstLineChars="200"/>
        <w:jc w:val="left"/>
        <w:rPr>
          <w:rFonts w:hint="eastAsia" w:ascii="宋体" w:hAnsi="宋体" w:eastAsia="宋体"/>
          <w:color w:val="000000"/>
          <w:sz w:val="28"/>
          <w:szCs w:val="28"/>
        </w:rPr>
      </w:pPr>
      <w:r>
        <w:rPr>
          <w:rFonts w:hint="eastAsia" w:ascii="宋体" w:hAnsi="宋体" w:eastAsia="宋体"/>
          <w:color w:val="000000"/>
          <w:sz w:val="28"/>
          <w:szCs w:val="28"/>
        </w:rPr>
        <w:t>我校</w:t>
      </w:r>
      <w:r>
        <w:rPr>
          <w:rFonts w:hint="eastAsia" w:ascii="宋体" w:hAnsi="宋体" w:eastAsia="宋体"/>
          <w:color w:val="000000"/>
          <w:sz w:val="28"/>
          <w:szCs w:val="28"/>
          <w:u w:val="single"/>
        </w:rPr>
        <w:t xml:space="preserve">        </w:t>
      </w:r>
      <w:r>
        <w:rPr>
          <w:rFonts w:hint="eastAsia" w:ascii="宋体" w:hAnsi="宋体" w:eastAsia="宋体"/>
          <w:color w:val="000000"/>
          <w:sz w:val="28"/>
          <w:szCs w:val="28"/>
        </w:rPr>
        <w:t>教师今年参加昆明市第八届普通中学和职业学校学科带头人和骨干教师申报评选工作，请你本着实事求是、公平、公正、客观的态度对该教师的工作给予综合评分。</w:t>
      </w:r>
    </w:p>
    <w:tbl>
      <w:tblPr>
        <w:tblStyle w:val="3"/>
        <w:tblW w:w="89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8"/>
        <w:gridCol w:w="4417"/>
        <w:gridCol w:w="997"/>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jc w:val="center"/>
        </w:trPr>
        <w:tc>
          <w:tcPr>
            <w:tcW w:w="2388" w:type="dxa"/>
            <w:vAlign w:val="center"/>
          </w:tcPr>
          <w:p>
            <w:pPr>
              <w:jc w:val="center"/>
              <w:rPr>
                <w:rFonts w:hint="eastAsia" w:ascii="宋体" w:hAnsi="宋体" w:eastAsia="宋体"/>
                <w:color w:val="000000"/>
                <w:sz w:val="24"/>
                <w:szCs w:val="24"/>
              </w:rPr>
            </w:pPr>
            <w:r>
              <w:rPr>
                <w:rFonts w:hint="eastAsia" w:ascii="宋体" w:hAnsi="宋体" w:eastAsia="宋体"/>
                <w:color w:val="000000"/>
                <w:sz w:val="24"/>
                <w:szCs w:val="24"/>
              </w:rPr>
              <w:t>项目</w:t>
            </w:r>
          </w:p>
        </w:tc>
        <w:tc>
          <w:tcPr>
            <w:tcW w:w="4417" w:type="dxa"/>
            <w:vAlign w:val="center"/>
          </w:tcPr>
          <w:p>
            <w:pPr>
              <w:jc w:val="center"/>
              <w:rPr>
                <w:rFonts w:hint="eastAsia" w:ascii="宋体" w:hAnsi="宋体" w:eastAsia="宋体"/>
                <w:color w:val="000000"/>
                <w:sz w:val="24"/>
                <w:szCs w:val="24"/>
              </w:rPr>
            </w:pPr>
            <w:r>
              <w:rPr>
                <w:rFonts w:hint="eastAsia" w:ascii="宋体" w:hAnsi="宋体" w:eastAsia="宋体"/>
                <w:color w:val="000000"/>
                <w:sz w:val="24"/>
                <w:szCs w:val="24"/>
              </w:rPr>
              <w:t>内容</w:t>
            </w:r>
          </w:p>
        </w:tc>
        <w:tc>
          <w:tcPr>
            <w:tcW w:w="997" w:type="dxa"/>
            <w:vAlign w:val="center"/>
          </w:tcPr>
          <w:p>
            <w:pPr>
              <w:jc w:val="center"/>
              <w:rPr>
                <w:rFonts w:hint="eastAsia" w:ascii="宋体" w:hAnsi="宋体" w:eastAsia="宋体"/>
                <w:color w:val="000000"/>
                <w:sz w:val="24"/>
                <w:szCs w:val="24"/>
              </w:rPr>
            </w:pPr>
            <w:r>
              <w:rPr>
                <w:rFonts w:hint="eastAsia" w:ascii="宋体" w:hAnsi="宋体" w:eastAsia="宋体"/>
                <w:color w:val="000000"/>
                <w:sz w:val="24"/>
                <w:szCs w:val="24"/>
              </w:rPr>
              <w:t>分值</w:t>
            </w:r>
          </w:p>
        </w:tc>
        <w:tc>
          <w:tcPr>
            <w:tcW w:w="1140" w:type="dxa"/>
            <w:vAlign w:val="center"/>
          </w:tcPr>
          <w:p>
            <w:pPr>
              <w:jc w:val="center"/>
              <w:rPr>
                <w:rFonts w:hint="eastAsia" w:ascii="宋体" w:hAnsi="宋体" w:eastAsia="宋体"/>
                <w:color w:val="000000"/>
                <w:sz w:val="24"/>
                <w:szCs w:val="24"/>
              </w:rPr>
            </w:pPr>
            <w:r>
              <w:rPr>
                <w:rFonts w:hint="eastAsia" w:ascii="宋体" w:hAnsi="宋体" w:eastAsia="宋体"/>
                <w:color w:val="00000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6" w:hRule="atLeast"/>
          <w:jc w:val="center"/>
        </w:trPr>
        <w:tc>
          <w:tcPr>
            <w:tcW w:w="2388" w:type="dxa"/>
            <w:vAlign w:val="center"/>
          </w:tcPr>
          <w:p>
            <w:pPr>
              <w:jc w:val="center"/>
              <w:rPr>
                <w:rFonts w:hint="eastAsia" w:ascii="宋体" w:hAnsi="宋体" w:eastAsia="宋体"/>
                <w:color w:val="000000"/>
                <w:sz w:val="24"/>
                <w:szCs w:val="24"/>
              </w:rPr>
            </w:pPr>
            <w:r>
              <w:rPr>
                <w:rFonts w:hint="eastAsia" w:ascii="宋体" w:hAnsi="宋体" w:eastAsia="宋体"/>
                <w:color w:val="000000"/>
                <w:sz w:val="24"/>
                <w:szCs w:val="24"/>
              </w:rPr>
              <w:t>师德师风</w:t>
            </w:r>
          </w:p>
        </w:tc>
        <w:tc>
          <w:tcPr>
            <w:tcW w:w="4417" w:type="dxa"/>
            <w:vAlign w:val="center"/>
          </w:tcPr>
          <w:p>
            <w:pPr>
              <w:jc w:val="left"/>
              <w:rPr>
                <w:rFonts w:hint="eastAsia" w:ascii="宋体" w:hAnsi="宋体" w:eastAsia="宋体"/>
                <w:color w:val="000000"/>
                <w:sz w:val="24"/>
                <w:szCs w:val="24"/>
              </w:rPr>
            </w:pPr>
            <w:r>
              <w:rPr>
                <w:rFonts w:hint="eastAsia" w:ascii="宋体" w:hAnsi="宋体" w:eastAsia="宋体"/>
                <w:color w:val="000000"/>
                <w:sz w:val="24"/>
                <w:szCs w:val="24"/>
              </w:rPr>
              <w:t>认真贯彻国家的教育方针，遵纪守法，具有良好的思想政治素质和师德修养，敬业爱岗，教书育人，为人师表。</w:t>
            </w:r>
          </w:p>
        </w:tc>
        <w:tc>
          <w:tcPr>
            <w:tcW w:w="997" w:type="dxa"/>
            <w:vAlign w:val="center"/>
          </w:tcPr>
          <w:p>
            <w:pPr>
              <w:jc w:val="center"/>
              <w:rPr>
                <w:rFonts w:hint="eastAsia" w:ascii="宋体" w:hAnsi="宋体" w:eastAsia="宋体"/>
                <w:color w:val="000000"/>
                <w:sz w:val="24"/>
                <w:szCs w:val="24"/>
              </w:rPr>
            </w:pPr>
            <w:r>
              <w:rPr>
                <w:rFonts w:hint="eastAsia" w:ascii="宋体" w:hAnsi="宋体" w:eastAsia="宋体"/>
                <w:color w:val="000000"/>
                <w:sz w:val="24"/>
                <w:szCs w:val="24"/>
              </w:rPr>
              <w:t>20</w:t>
            </w:r>
          </w:p>
        </w:tc>
        <w:tc>
          <w:tcPr>
            <w:tcW w:w="1140" w:type="dxa"/>
            <w:vAlign w:val="center"/>
          </w:tcPr>
          <w:p>
            <w:pPr>
              <w:jc w:val="center"/>
              <w:rPr>
                <w:rFonts w:hint="eastAsia" w:ascii="宋体" w:hAnsi="宋体" w:eastAsia="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jc w:val="center"/>
        </w:trPr>
        <w:tc>
          <w:tcPr>
            <w:tcW w:w="2388" w:type="dxa"/>
            <w:vAlign w:val="center"/>
          </w:tcPr>
          <w:p>
            <w:pPr>
              <w:jc w:val="center"/>
              <w:rPr>
                <w:rFonts w:hint="eastAsia" w:ascii="宋体" w:hAnsi="宋体" w:eastAsia="宋体"/>
                <w:color w:val="000000"/>
                <w:sz w:val="24"/>
                <w:szCs w:val="24"/>
              </w:rPr>
            </w:pPr>
            <w:r>
              <w:rPr>
                <w:rFonts w:hint="eastAsia" w:ascii="宋体" w:hAnsi="宋体" w:eastAsia="宋体"/>
                <w:color w:val="000000"/>
                <w:sz w:val="24"/>
                <w:szCs w:val="24"/>
              </w:rPr>
              <w:t>教育教学能力</w:t>
            </w:r>
          </w:p>
        </w:tc>
        <w:tc>
          <w:tcPr>
            <w:tcW w:w="4417" w:type="dxa"/>
            <w:vAlign w:val="center"/>
          </w:tcPr>
          <w:p>
            <w:pPr>
              <w:jc w:val="left"/>
              <w:rPr>
                <w:rFonts w:hint="eastAsia" w:ascii="宋体" w:hAnsi="宋体" w:eastAsia="宋体"/>
                <w:color w:val="000000"/>
                <w:sz w:val="24"/>
                <w:szCs w:val="24"/>
              </w:rPr>
            </w:pPr>
            <w:r>
              <w:rPr>
                <w:rFonts w:hint="eastAsia" w:ascii="宋体" w:hAnsi="宋体" w:eastAsia="宋体"/>
                <w:color w:val="000000"/>
                <w:sz w:val="24"/>
                <w:szCs w:val="24"/>
              </w:rPr>
              <w:t>有扎实的教学基本功，教学能力强，教学成绩突出。</w:t>
            </w:r>
          </w:p>
        </w:tc>
        <w:tc>
          <w:tcPr>
            <w:tcW w:w="997" w:type="dxa"/>
            <w:vAlign w:val="center"/>
          </w:tcPr>
          <w:p>
            <w:pPr>
              <w:jc w:val="center"/>
              <w:rPr>
                <w:rFonts w:hint="eastAsia" w:ascii="宋体" w:hAnsi="宋体" w:eastAsia="宋体"/>
                <w:color w:val="000000"/>
                <w:sz w:val="24"/>
                <w:szCs w:val="24"/>
              </w:rPr>
            </w:pPr>
            <w:r>
              <w:rPr>
                <w:rFonts w:hint="eastAsia" w:ascii="宋体" w:hAnsi="宋体" w:eastAsia="宋体"/>
                <w:color w:val="000000"/>
                <w:sz w:val="24"/>
                <w:szCs w:val="24"/>
              </w:rPr>
              <w:t>20</w:t>
            </w:r>
          </w:p>
        </w:tc>
        <w:tc>
          <w:tcPr>
            <w:tcW w:w="1140" w:type="dxa"/>
            <w:vAlign w:val="center"/>
          </w:tcPr>
          <w:p>
            <w:pPr>
              <w:jc w:val="center"/>
              <w:rPr>
                <w:rFonts w:hint="eastAsia" w:ascii="宋体" w:hAnsi="宋体" w:eastAsia="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0" w:hRule="atLeast"/>
          <w:jc w:val="center"/>
        </w:trPr>
        <w:tc>
          <w:tcPr>
            <w:tcW w:w="2388" w:type="dxa"/>
            <w:vAlign w:val="center"/>
          </w:tcPr>
          <w:p>
            <w:pPr>
              <w:jc w:val="center"/>
              <w:rPr>
                <w:rFonts w:hint="eastAsia" w:ascii="宋体" w:hAnsi="宋体" w:eastAsia="宋体"/>
                <w:color w:val="000000"/>
                <w:sz w:val="24"/>
                <w:szCs w:val="24"/>
              </w:rPr>
            </w:pPr>
            <w:r>
              <w:rPr>
                <w:rFonts w:hint="eastAsia" w:ascii="宋体" w:hAnsi="宋体" w:eastAsia="宋体"/>
                <w:color w:val="000000"/>
                <w:sz w:val="24"/>
                <w:szCs w:val="24"/>
              </w:rPr>
              <w:t>教育科研能力</w:t>
            </w:r>
          </w:p>
        </w:tc>
        <w:tc>
          <w:tcPr>
            <w:tcW w:w="4417" w:type="dxa"/>
            <w:vAlign w:val="center"/>
          </w:tcPr>
          <w:p>
            <w:pPr>
              <w:jc w:val="left"/>
              <w:rPr>
                <w:rFonts w:hint="eastAsia" w:ascii="宋体" w:hAnsi="宋体" w:eastAsia="宋体"/>
                <w:color w:val="000000"/>
                <w:sz w:val="24"/>
                <w:szCs w:val="24"/>
              </w:rPr>
            </w:pPr>
            <w:r>
              <w:rPr>
                <w:rFonts w:hint="eastAsia" w:ascii="宋体" w:hAnsi="宋体" w:eastAsia="宋体"/>
                <w:color w:val="000000"/>
                <w:sz w:val="24"/>
                <w:szCs w:val="24"/>
              </w:rPr>
              <w:t>能结合教学实践探索教育教学规律，积极参加课程研究。</w:t>
            </w:r>
          </w:p>
        </w:tc>
        <w:tc>
          <w:tcPr>
            <w:tcW w:w="997" w:type="dxa"/>
            <w:vAlign w:val="center"/>
          </w:tcPr>
          <w:p>
            <w:pPr>
              <w:jc w:val="center"/>
              <w:rPr>
                <w:rFonts w:hint="eastAsia" w:ascii="宋体" w:hAnsi="宋体" w:eastAsia="宋体"/>
                <w:color w:val="000000"/>
                <w:sz w:val="24"/>
                <w:szCs w:val="24"/>
              </w:rPr>
            </w:pPr>
            <w:r>
              <w:rPr>
                <w:rFonts w:hint="eastAsia" w:ascii="宋体" w:hAnsi="宋体" w:eastAsia="宋体"/>
                <w:color w:val="000000"/>
                <w:sz w:val="24"/>
                <w:szCs w:val="24"/>
              </w:rPr>
              <w:t>20</w:t>
            </w:r>
          </w:p>
        </w:tc>
        <w:tc>
          <w:tcPr>
            <w:tcW w:w="1140" w:type="dxa"/>
            <w:vAlign w:val="center"/>
          </w:tcPr>
          <w:p>
            <w:pPr>
              <w:jc w:val="center"/>
              <w:rPr>
                <w:rFonts w:hint="eastAsia" w:ascii="宋体" w:hAnsi="宋体" w:eastAsia="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jc w:val="center"/>
        </w:trPr>
        <w:tc>
          <w:tcPr>
            <w:tcW w:w="2388" w:type="dxa"/>
            <w:vAlign w:val="center"/>
          </w:tcPr>
          <w:p>
            <w:pPr>
              <w:jc w:val="center"/>
              <w:rPr>
                <w:rFonts w:hint="eastAsia" w:ascii="宋体" w:hAnsi="宋体" w:eastAsia="宋体"/>
                <w:color w:val="000000"/>
                <w:sz w:val="24"/>
                <w:szCs w:val="24"/>
              </w:rPr>
            </w:pPr>
            <w:r>
              <w:rPr>
                <w:rFonts w:hint="eastAsia" w:ascii="宋体" w:hAnsi="宋体" w:eastAsia="宋体"/>
                <w:color w:val="000000"/>
                <w:sz w:val="24"/>
                <w:szCs w:val="24"/>
              </w:rPr>
              <w:t>关心爱护学生</w:t>
            </w:r>
          </w:p>
        </w:tc>
        <w:tc>
          <w:tcPr>
            <w:tcW w:w="4417" w:type="dxa"/>
            <w:vAlign w:val="center"/>
          </w:tcPr>
          <w:p>
            <w:pPr>
              <w:jc w:val="left"/>
              <w:rPr>
                <w:rFonts w:hint="eastAsia" w:ascii="宋体" w:hAnsi="宋体" w:eastAsia="宋体"/>
                <w:color w:val="000000"/>
                <w:sz w:val="24"/>
                <w:szCs w:val="24"/>
              </w:rPr>
            </w:pPr>
            <w:r>
              <w:rPr>
                <w:rFonts w:hint="eastAsia" w:ascii="宋体" w:hAnsi="宋体" w:eastAsia="宋体"/>
                <w:color w:val="000000"/>
                <w:sz w:val="24"/>
                <w:szCs w:val="24"/>
              </w:rPr>
              <w:t>在学生中具有较高的威信，深爱学生喜爱。</w:t>
            </w:r>
          </w:p>
        </w:tc>
        <w:tc>
          <w:tcPr>
            <w:tcW w:w="997" w:type="dxa"/>
            <w:vAlign w:val="center"/>
          </w:tcPr>
          <w:p>
            <w:pPr>
              <w:jc w:val="center"/>
              <w:rPr>
                <w:rFonts w:hint="eastAsia" w:ascii="宋体" w:hAnsi="宋体" w:eastAsia="宋体"/>
                <w:color w:val="000000"/>
                <w:sz w:val="24"/>
                <w:szCs w:val="24"/>
              </w:rPr>
            </w:pPr>
            <w:r>
              <w:rPr>
                <w:rFonts w:hint="eastAsia" w:ascii="宋体" w:hAnsi="宋体" w:eastAsia="宋体"/>
                <w:color w:val="000000"/>
                <w:sz w:val="24"/>
                <w:szCs w:val="24"/>
              </w:rPr>
              <w:t>20</w:t>
            </w:r>
          </w:p>
        </w:tc>
        <w:tc>
          <w:tcPr>
            <w:tcW w:w="1140" w:type="dxa"/>
            <w:vAlign w:val="center"/>
          </w:tcPr>
          <w:p>
            <w:pPr>
              <w:jc w:val="center"/>
              <w:rPr>
                <w:rFonts w:hint="eastAsia" w:ascii="宋体" w:hAnsi="宋体" w:eastAsia="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7" w:hRule="atLeast"/>
          <w:jc w:val="center"/>
        </w:trPr>
        <w:tc>
          <w:tcPr>
            <w:tcW w:w="2388" w:type="dxa"/>
            <w:vAlign w:val="center"/>
          </w:tcPr>
          <w:p>
            <w:pPr>
              <w:jc w:val="center"/>
              <w:rPr>
                <w:rFonts w:hint="eastAsia" w:ascii="宋体" w:hAnsi="宋体" w:eastAsia="宋体"/>
                <w:color w:val="000000"/>
                <w:sz w:val="24"/>
                <w:szCs w:val="24"/>
              </w:rPr>
            </w:pPr>
            <w:r>
              <w:rPr>
                <w:rFonts w:hint="eastAsia" w:ascii="宋体" w:hAnsi="宋体" w:eastAsia="宋体"/>
                <w:color w:val="000000"/>
                <w:sz w:val="24"/>
                <w:szCs w:val="24"/>
              </w:rPr>
              <w:t>示范带头作用</w:t>
            </w:r>
          </w:p>
        </w:tc>
        <w:tc>
          <w:tcPr>
            <w:tcW w:w="4417" w:type="dxa"/>
            <w:vAlign w:val="center"/>
          </w:tcPr>
          <w:p>
            <w:pPr>
              <w:jc w:val="left"/>
              <w:rPr>
                <w:rFonts w:hint="eastAsia" w:ascii="宋体" w:hAnsi="宋体" w:eastAsia="宋体"/>
                <w:color w:val="000000"/>
                <w:sz w:val="24"/>
                <w:szCs w:val="24"/>
              </w:rPr>
            </w:pPr>
            <w:r>
              <w:rPr>
                <w:rFonts w:hint="eastAsia" w:ascii="宋体" w:hAnsi="宋体" w:eastAsia="宋体"/>
                <w:color w:val="000000"/>
                <w:sz w:val="24"/>
                <w:szCs w:val="24"/>
              </w:rPr>
              <w:t>胜任本职工作，在单位群体中能发挥示范带头作用</w:t>
            </w:r>
          </w:p>
        </w:tc>
        <w:tc>
          <w:tcPr>
            <w:tcW w:w="997" w:type="dxa"/>
            <w:vAlign w:val="center"/>
          </w:tcPr>
          <w:p>
            <w:pPr>
              <w:jc w:val="center"/>
              <w:rPr>
                <w:rFonts w:hint="eastAsia" w:ascii="宋体" w:hAnsi="宋体" w:eastAsia="宋体"/>
                <w:color w:val="000000"/>
                <w:sz w:val="24"/>
                <w:szCs w:val="24"/>
              </w:rPr>
            </w:pPr>
            <w:r>
              <w:rPr>
                <w:rFonts w:hint="eastAsia" w:ascii="宋体" w:hAnsi="宋体" w:eastAsia="宋体"/>
                <w:color w:val="000000"/>
                <w:sz w:val="24"/>
                <w:szCs w:val="24"/>
              </w:rPr>
              <w:t>20</w:t>
            </w:r>
          </w:p>
        </w:tc>
        <w:tc>
          <w:tcPr>
            <w:tcW w:w="1140" w:type="dxa"/>
            <w:vAlign w:val="center"/>
          </w:tcPr>
          <w:p>
            <w:pPr>
              <w:jc w:val="center"/>
              <w:rPr>
                <w:rFonts w:hint="eastAsia" w:ascii="宋体" w:hAnsi="宋体" w:eastAsia="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jc w:val="center"/>
        </w:trPr>
        <w:tc>
          <w:tcPr>
            <w:tcW w:w="7802" w:type="dxa"/>
            <w:gridSpan w:val="3"/>
            <w:vAlign w:val="center"/>
          </w:tcPr>
          <w:p>
            <w:pPr>
              <w:jc w:val="center"/>
              <w:rPr>
                <w:rFonts w:hint="eastAsia" w:ascii="宋体" w:hAnsi="宋体" w:eastAsia="宋体"/>
                <w:color w:val="000000"/>
                <w:sz w:val="24"/>
                <w:szCs w:val="24"/>
              </w:rPr>
            </w:pPr>
            <w:r>
              <w:rPr>
                <w:rFonts w:hint="eastAsia" w:ascii="宋体" w:hAnsi="宋体" w:eastAsia="宋体"/>
                <w:color w:val="000000"/>
                <w:sz w:val="24"/>
                <w:szCs w:val="24"/>
              </w:rPr>
              <w:t>合计得分</w:t>
            </w:r>
          </w:p>
        </w:tc>
        <w:tc>
          <w:tcPr>
            <w:tcW w:w="1140" w:type="dxa"/>
            <w:vAlign w:val="center"/>
          </w:tcPr>
          <w:p>
            <w:pPr>
              <w:jc w:val="center"/>
              <w:rPr>
                <w:rFonts w:hint="eastAsia" w:ascii="宋体" w:hAnsi="宋体" w:eastAsia="宋体"/>
                <w:color w:val="000000"/>
                <w:sz w:val="24"/>
                <w:szCs w:val="24"/>
              </w:rPr>
            </w:pPr>
          </w:p>
        </w:tc>
      </w:tr>
    </w:tbl>
    <w:p>
      <w:pPr>
        <w:spacing w:line="500" w:lineRule="exact"/>
        <w:ind w:firstLine="480" w:firstLineChars="200"/>
        <w:jc w:val="left"/>
        <w:rPr>
          <w:rFonts w:hint="eastAsia" w:ascii="宋体" w:hAnsi="宋体" w:eastAsia="宋体"/>
          <w:color w:val="000000"/>
          <w:sz w:val="24"/>
          <w:szCs w:val="24"/>
        </w:rPr>
      </w:pPr>
      <w:r>
        <w:rPr>
          <w:rFonts w:hint="eastAsia" w:ascii="宋体" w:hAnsi="宋体" w:eastAsia="宋体"/>
          <w:color w:val="000000"/>
          <w:sz w:val="24"/>
          <w:szCs w:val="24"/>
        </w:rPr>
        <w:t>本次测评共有  人参加，有效票   张，去掉10%的最高分和最低分，该教师本项平均分为      分。</w:t>
      </w:r>
    </w:p>
    <w:p>
      <w:pPr>
        <w:spacing w:line="500" w:lineRule="exact"/>
        <w:jc w:val="left"/>
        <w:rPr>
          <w:rFonts w:hint="eastAsia" w:ascii="宋体" w:hAnsi="宋体" w:eastAsia="宋体"/>
          <w:color w:val="000000"/>
          <w:sz w:val="24"/>
          <w:szCs w:val="24"/>
        </w:rPr>
      </w:pPr>
      <w:r>
        <w:rPr>
          <w:rFonts w:hint="eastAsia" w:ascii="宋体" w:hAnsi="宋体" w:eastAsia="宋体"/>
          <w:color w:val="000000"/>
          <w:sz w:val="24"/>
          <w:szCs w:val="24"/>
        </w:rPr>
        <w:t xml:space="preserve">   测评人员签名：</w:t>
      </w:r>
    </w:p>
    <w:p>
      <w:pPr>
        <w:spacing w:line="240" w:lineRule="exact"/>
        <w:jc w:val="left"/>
        <w:rPr>
          <w:rFonts w:hint="eastAsia" w:ascii="宋体" w:hAnsi="宋体" w:eastAsia="宋体"/>
          <w:color w:val="000000"/>
          <w:sz w:val="24"/>
          <w:szCs w:val="24"/>
        </w:rPr>
      </w:pPr>
    </w:p>
    <w:p>
      <w:pPr>
        <w:spacing w:line="500" w:lineRule="exact"/>
        <w:ind w:right="480"/>
        <w:jc w:val="right"/>
        <w:rPr>
          <w:rFonts w:hint="eastAsia" w:ascii="宋体" w:hAnsi="宋体" w:eastAsia="宋体"/>
          <w:color w:val="000000"/>
          <w:sz w:val="24"/>
          <w:szCs w:val="24"/>
        </w:rPr>
      </w:pPr>
      <w:r>
        <w:rPr>
          <w:rFonts w:hint="eastAsia" w:ascii="宋体" w:hAnsi="宋体" w:eastAsia="宋体"/>
          <w:color w:val="000000"/>
          <w:sz w:val="24"/>
          <w:szCs w:val="24"/>
        </w:rPr>
        <w:t>（学校公章）</w:t>
      </w:r>
    </w:p>
    <w:p>
      <w:pPr>
        <w:spacing w:line="500" w:lineRule="exact"/>
        <w:ind w:right="480"/>
        <w:jc w:val="right"/>
        <w:rPr>
          <w:rFonts w:hint="eastAsia" w:ascii="宋体" w:hAnsi="宋体" w:eastAsia="宋体"/>
          <w:color w:val="000000"/>
          <w:sz w:val="24"/>
          <w:szCs w:val="24"/>
        </w:rPr>
      </w:pPr>
      <w:r>
        <w:rPr>
          <w:rFonts w:hint="eastAsia" w:ascii="宋体" w:hAnsi="宋体" w:eastAsia="宋体"/>
          <w:color w:val="000000"/>
          <w:sz w:val="24"/>
          <w:szCs w:val="24"/>
        </w:rPr>
        <w:t>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简标宋">
    <w:altName w:val="宋体"/>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roman"/>
    <w:pitch w:val="default"/>
    <w:sig w:usb0="800002BF" w:usb1="38CF7CFA" w:usb2="00000016" w:usb3="00000000" w:csb0="00040001" w:csb1="00000000"/>
  </w:font>
  <w:font w:name="经典粗宋简">
    <w:altName w:val="宋体"/>
    <w:panose1 w:val="02010609000101010101"/>
    <w:charset w:val="86"/>
    <w:family w:val="modern"/>
    <w:pitch w:val="default"/>
    <w:sig w:usb0="00000000" w:usb1="00000000" w:usb2="0000001E" w:usb3="00000000" w:csb0="2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925E1A"/>
    <w:rsid w:val="05925E1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3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昆明市直属党政机关单位</Company>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2017-03-27T01:43:00Z</dcterms:created>
  <dc:creator>Administrator</dc:creator>
  <cp:lastModifiedBy>Administrator</cp:lastModifiedBy>
  <dcterms:modified xsi:type="dcterms:W3CDTF">2017-03-27T01:44:13Z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