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附件5：</w:t>
      </w:r>
    </w:p>
    <w:p>
      <w:pPr>
        <w:spacing w:line="500" w:lineRule="exact"/>
        <w:jc w:val="left"/>
        <w:rPr>
          <w:rFonts w:hint="eastAsia" w:ascii="黑体" w:hAnsi="宋体" w:eastAsia="黑体"/>
          <w:color w:val="000000"/>
        </w:rPr>
      </w:pPr>
    </w:p>
    <w:p>
      <w:pPr>
        <w:spacing w:line="500" w:lineRule="exact"/>
        <w:jc w:val="center"/>
        <w:rPr>
          <w:rFonts w:hint="eastAsia" w:ascii="经典粗宋简" w:hAnsi="宋体" w:eastAsia="经典粗宋简" w:cs="宋体"/>
          <w:color w:val="000000"/>
          <w:sz w:val="44"/>
          <w:szCs w:val="44"/>
        </w:rPr>
      </w:pPr>
      <w:r>
        <w:rPr>
          <w:rFonts w:hint="eastAsia" w:ascii="经典粗宋简" w:hAnsi="宋体" w:eastAsia="经典粗宋简" w:cs="宋体"/>
          <w:color w:val="000000"/>
          <w:sz w:val="44"/>
          <w:szCs w:val="44"/>
        </w:rPr>
        <w:t>学生满意度测评表</w:t>
      </w:r>
    </w:p>
    <w:p>
      <w:pPr>
        <w:spacing w:line="500" w:lineRule="exact"/>
        <w:jc w:val="center"/>
        <w:rPr>
          <w:rFonts w:hint="eastAsia" w:ascii="仿宋_GB2312" w:hAnsi="宋体"/>
          <w:color w:val="000000"/>
        </w:rPr>
      </w:pPr>
    </w:p>
    <w:p>
      <w:pPr>
        <w:spacing w:line="500" w:lineRule="exact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候选教师姓名：</w:t>
      </w:r>
      <w:r>
        <w:rPr>
          <w:rFonts w:ascii="宋体" w:hAnsi="宋体" w:eastAsia="宋体"/>
          <w:color w:val="000000"/>
          <w:sz w:val="24"/>
          <w:szCs w:val="24"/>
          <w:u w:val="single"/>
        </w:rPr>
        <w:t xml:space="preserve">                   </w:t>
      </w:r>
      <w:r>
        <w:rPr>
          <w:rFonts w:ascii="宋体" w:hAnsi="宋体" w:eastAsia="宋体"/>
          <w:color w:val="000000"/>
          <w:sz w:val="24"/>
          <w:szCs w:val="24"/>
        </w:rPr>
        <w:t xml:space="preserve"> 所教班级及学生数：</w:t>
      </w:r>
      <w:r>
        <w:rPr>
          <w:rFonts w:ascii="宋体" w:hAnsi="宋体" w:eastAsia="宋体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/>
          <w:color w:val="000000"/>
          <w:sz w:val="24"/>
          <w:szCs w:val="24"/>
        </w:rPr>
        <w:t xml:space="preserve">        </w:t>
      </w:r>
    </w:p>
    <w:p>
      <w:pPr>
        <w:spacing w:line="500" w:lineRule="exact"/>
        <w:ind w:firstLine="480" w:firstLineChars="200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寄语同学：本测评是体现新课程理念的重要措施之一，是师德建设的重要方面，是评选优秀教师的基本条件之一。同学们要本着实事求是、公平、公正、客观的态度对你的老师给予打分。</w:t>
      </w:r>
    </w:p>
    <w:tbl>
      <w:tblPr>
        <w:tblStyle w:val="3"/>
        <w:tblW w:w="877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5254"/>
        <w:gridCol w:w="852"/>
        <w:gridCol w:w="7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9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52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测评内容</w:t>
            </w:r>
          </w:p>
        </w:tc>
        <w:tc>
          <w:tcPr>
            <w:tcW w:w="8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品德修养</w:t>
            </w:r>
          </w:p>
        </w:tc>
        <w:tc>
          <w:tcPr>
            <w:tcW w:w="52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遵纪守法，热爱本职工作，爱岗敬业等。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教育能力态度</w:t>
            </w:r>
          </w:p>
        </w:tc>
        <w:tc>
          <w:tcPr>
            <w:tcW w:w="52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关心、尊重每一个学生，教育学生耐心、细心；对待学生公平、公正，交流语言合适；工作认真负责、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很强的敬业精神等。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1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教学水平技能</w:t>
            </w:r>
          </w:p>
        </w:tc>
        <w:tc>
          <w:tcPr>
            <w:tcW w:w="52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注重培养学生良好的学习习惯和方法；认真上好每一节课，熟悉教材，因材施教；课堂气氛活跃，课堂质量高；作业批改和辅导学生及时、细致。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关心爱护学生</w:t>
            </w:r>
          </w:p>
        </w:tc>
        <w:tc>
          <w:tcPr>
            <w:tcW w:w="52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关注学生成长，在学生中具有较高威信，</w:t>
            </w:r>
          </w:p>
          <w:p>
            <w:pPr>
              <w:spacing w:line="460" w:lineRule="exact"/>
              <w:jc w:val="left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深爱学生喜爱。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0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合计得分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480" w:firstLineChars="200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本次测评共有  人参加，有效票   张，去掉10%的最高分和最低分，该教师本项平均分为      分。</w:t>
      </w:r>
    </w:p>
    <w:p>
      <w:pPr>
        <w:spacing w:line="500" w:lineRule="exact"/>
        <w:jc w:val="left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 xml:space="preserve">   测评人员签名：</w:t>
      </w:r>
    </w:p>
    <w:p>
      <w:pPr>
        <w:spacing w:line="500" w:lineRule="exact"/>
        <w:jc w:val="left"/>
        <w:rPr>
          <w:rFonts w:hint="eastAsia" w:ascii="宋体" w:hAnsi="宋体" w:eastAsia="宋体"/>
          <w:color w:val="000000"/>
          <w:sz w:val="24"/>
          <w:szCs w:val="24"/>
        </w:rPr>
      </w:pPr>
    </w:p>
    <w:p>
      <w:pPr>
        <w:spacing w:line="240" w:lineRule="exact"/>
        <w:jc w:val="left"/>
        <w:rPr>
          <w:rFonts w:hint="eastAsia" w:ascii="宋体" w:hAnsi="宋体" w:eastAsia="宋体"/>
          <w:color w:val="000000"/>
          <w:sz w:val="24"/>
          <w:szCs w:val="24"/>
        </w:rPr>
      </w:pPr>
    </w:p>
    <w:p>
      <w:pPr>
        <w:spacing w:line="500" w:lineRule="exact"/>
        <w:ind w:right="480"/>
        <w:jc w:val="righ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（学校公章）</w:t>
      </w:r>
    </w:p>
    <w:p>
      <w:pPr>
        <w:spacing w:line="500" w:lineRule="exact"/>
        <w:ind w:right="480"/>
        <w:jc w:val="right"/>
        <w:rPr>
          <w:rFonts w:hint="eastAsia"/>
          <w:color w:val="000000"/>
        </w:rPr>
      </w:pPr>
      <w:r>
        <w:rPr>
          <w:rFonts w:ascii="宋体" w:hAnsi="宋体" w:eastAsia="宋体"/>
          <w:color w:val="000000"/>
          <w:sz w:val="24"/>
          <w:szCs w:val="24"/>
        </w:rPr>
        <w:t>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经典粗宋简">
    <w:altName w:val="宋体"/>
    <w:panose1 w:val="02010609000101010101"/>
    <w:charset w:val="86"/>
    <w:family w:val="modern"/>
    <w:pitch w:val="default"/>
    <w:sig w:usb0="00000000" w:usb1="00000000" w:usb2="0000001E" w:usb3="00000000" w:csb0="2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4C3ED7"/>
    <w:rsid w:val="7B4C3E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2017-03-27T01:44:00Z</dcterms:created>
  <dc:creator>Administrator</dc:creator>
  <cp:lastModifiedBy>Administrator</cp:lastModifiedBy>
  <dcterms:modified xsi:type="dcterms:W3CDTF">2017-03-27T01:45:03Z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