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D9" w:rsidRPr="00180D9B" w:rsidRDefault="00097AD9" w:rsidP="00097AD9">
      <w:pPr>
        <w:jc w:val="center"/>
        <w:rPr>
          <w:rFonts w:ascii="宋体" w:eastAsia="宋体" w:hAnsi="宋体"/>
          <w:b/>
          <w:sz w:val="28"/>
          <w:szCs w:val="28"/>
        </w:rPr>
      </w:pPr>
      <w:r w:rsidRPr="00180D9B">
        <w:rPr>
          <w:rFonts w:ascii="宋体" w:eastAsia="宋体" w:hAnsi="宋体" w:hint="eastAsia"/>
          <w:b/>
          <w:sz w:val="28"/>
          <w:szCs w:val="28"/>
        </w:rPr>
        <w:t>昆八中2019年高考全真模拟语文</w:t>
      </w:r>
      <w:r w:rsidR="00A01143">
        <w:rPr>
          <w:rFonts w:ascii="宋体" w:eastAsia="宋体" w:hAnsi="宋体" w:hint="eastAsia"/>
          <w:b/>
          <w:sz w:val="28"/>
          <w:szCs w:val="28"/>
        </w:rPr>
        <w:t>答案</w:t>
      </w:r>
    </w:p>
    <w:p w:rsidR="00D467A2" w:rsidRPr="007F249C" w:rsidRDefault="00D467A2" w:rsidP="00D467A2">
      <w:pPr>
        <w:spacing w:line="276" w:lineRule="auto"/>
        <w:rPr>
          <w:rFonts w:ascii="宋体" w:eastAsia="宋体" w:hAnsi="宋体"/>
          <w:b/>
        </w:rPr>
      </w:pPr>
      <w:r w:rsidRPr="007F249C">
        <w:rPr>
          <w:rFonts w:ascii="宋体" w:eastAsia="宋体" w:hAnsi="宋体" w:hint="eastAsia"/>
          <w:b/>
        </w:rPr>
        <w:t>【答案及解析】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 xml:space="preserve">1.B 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 xml:space="preserve"> “</w:t>
      </w:r>
      <w:r w:rsidRPr="007F249C">
        <w:rPr>
          <w:rFonts w:ascii="宋体" w:eastAsia="宋体" w:hAnsi="宋体" w:cs="Songti SC" w:hint="eastAsia"/>
          <w:color w:val="000000"/>
          <w:kern w:val="0"/>
          <w:position w:val="-3"/>
          <w:szCs w:val="21"/>
          <w:u w:color="000000"/>
        </w:rPr>
        <w:t>修缮的目标指向古迹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”</w:t>
      </w:r>
      <w:r w:rsidRPr="007F249C">
        <w:rPr>
          <w:rFonts w:ascii="宋体" w:eastAsia="宋体" w:hAnsi="宋体" w:cs="Songti SC" w:hint="eastAsia"/>
          <w:color w:val="000000"/>
          <w:kern w:val="0"/>
          <w:position w:val="-3"/>
          <w:szCs w:val="21"/>
          <w:u w:color="000000"/>
        </w:rPr>
        <w:t>，因此延续实际使用物品的功效不属于修缮的范畴，故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A</w:t>
      </w:r>
      <w:r w:rsidRPr="007F249C">
        <w:rPr>
          <w:rFonts w:ascii="宋体" w:eastAsia="宋体" w:hAnsi="宋体" w:cs="Songti SC" w:hint="eastAsia"/>
          <w:color w:val="000000"/>
          <w:kern w:val="0"/>
          <w:position w:val="-3"/>
          <w:szCs w:val="21"/>
          <w:u w:color="000000"/>
        </w:rPr>
        <w:t>错。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“</w:t>
      </w:r>
      <w:r w:rsidRPr="007F249C">
        <w:rPr>
          <w:rFonts w:ascii="宋体" w:eastAsia="宋体" w:hAnsi="宋体" w:cs="Songti SC" w:hint="eastAsia"/>
          <w:color w:val="000000"/>
          <w:kern w:val="0"/>
          <w:position w:val="-3"/>
          <w:szCs w:val="21"/>
          <w:u w:color="000000"/>
        </w:rPr>
        <w:t>淡化对象的差异而强调方法和原则的统一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”</w:t>
      </w:r>
      <w:r w:rsidRPr="007F249C">
        <w:rPr>
          <w:rFonts w:ascii="宋体" w:eastAsia="宋体" w:hAnsi="宋体" w:cs="Songti SC" w:hint="eastAsia"/>
          <w:color w:val="000000"/>
          <w:kern w:val="0"/>
          <w:position w:val="-3"/>
          <w:szCs w:val="21"/>
          <w:u w:color="000000"/>
        </w:rPr>
        <w:t>，并非要减少对技术的依赖，而是在使用技术时要打通不同修缮领域的壁垒，故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C</w:t>
      </w:r>
      <w:r w:rsidRPr="007F249C">
        <w:rPr>
          <w:rFonts w:ascii="宋体" w:eastAsia="宋体" w:hAnsi="宋体" w:cs="Songti SC" w:hint="eastAsia"/>
          <w:color w:val="000000"/>
          <w:kern w:val="0"/>
          <w:position w:val="-3"/>
          <w:szCs w:val="21"/>
          <w:u w:color="000000"/>
        </w:rPr>
        <w:t>错。原文第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4</w:t>
      </w:r>
      <w:r w:rsidRPr="007F249C">
        <w:rPr>
          <w:rFonts w:ascii="宋体" w:eastAsia="宋体" w:hAnsi="宋体" w:cs="Songti SC" w:hint="eastAsia"/>
          <w:color w:val="000000"/>
          <w:kern w:val="0"/>
          <w:position w:val="-3"/>
          <w:szCs w:val="21"/>
          <w:u w:color="000000"/>
        </w:rPr>
        <w:t>段只讲到修缮双重功能的部分表现，但并没有说二者如何统一，故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D</w:t>
      </w:r>
      <w:r w:rsidRPr="007F249C">
        <w:rPr>
          <w:rFonts w:ascii="宋体" w:eastAsia="宋体" w:hAnsi="宋体" w:cs="Songti SC" w:hint="eastAsia"/>
          <w:color w:val="000000"/>
          <w:kern w:val="0"/>
          <w:position w:val="-3"/>
          <w:szCs w:val="21"/>
          <w:u w:color="000000"/>
        </w:rPr>
        <w:t>错。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 xml:space="preserve">2.D 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 xml:space="preserve"> 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文章没有采用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“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总分式的结构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”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，故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D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错。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3.D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 xml:space="preserve">  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根据原文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“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且不遗漏它与生俱来的美感和形式中暗藏的意义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”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的表述，替换古迹原初的审美特质，古迹与生俱来的美感就不复存在，故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D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错。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4.D</w:t>
      </w:r>
      <w:r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 xml:space="preserve"> 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英国是由国家公园管理局这一中央机构规划，具体工作由同级别各部负责，不是“各级部门管理”，这才能体现“横向混合管理模式”中“横向”的特点，故D错。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5.C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 xml:space="preserve"> 原文中未体现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  <w:lang w:val="de-DE"/>
        </w:rPr>
        <w:t>“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单一的动植物保护已取得阶段性成果”这一说法，故A错。论文少于媒体文章，不能说明学术界对国家公园关注度较低，因为学术研究的受众本来就少于大众传媒，故B错。低票价策略的目的在于国家公园自身的公益性，市场竞争并不是实施低票价的原因，况且发展旅游业并不是国家公园的首要目的，故D错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6.坚持生态保护第一；坚持政府主导；坚持公益性。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7.B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项，岳珉并未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“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心思仍在春色</w:t>
      </w:r>
      <w:r w:rsidRPr="007F249C">
        <w:rPr>
          <w:rFonts w:ascii="宋体" w:eastAsia="宋体" w:hAnsi="宋体" w:cs="Times"/>
          <w:color w:val="000000"/>
          <w:kern w:val="0"/>
          <w:position w:val="-3"/>
          <w:szCs w:val="21"/>
          <w:u w:color="000000"/>
        </w:rPr>
        <w:t>”</w:t>
      </w:r>
      <w:r w:rsidRPr="007F249C">
        <w:rPr>
          <w:rFonts w:ascii="宋体" w:eastAsia="宋体" w:hAnsi="宋体" w:cs="Times" w:hint="eastAsia"/>
          <w:color w:val="000000"/>
          <w:kern w:val="0"/>
          <w:position w:val="-3"/>
          <w:szCs w:val="21"/>
          <w:u w:color="000000"/>
        </w:rPr>
        <w:t>，而是在母亲，她告诉母亲桃花盛开的消息是想宽慰母亲。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8.①</w:t>
      </w:r>
      <w:r w:rsidRPr="007F249C">
        <w:rPr>
          <w:rFonts w:ascii="宋体" w:eastAsia="宋体" w:hAnsi="宋体" w:cs="Times" w:hint="eastAsia"/>
          <w:b/>
          <w:color w:val="000000"/>
          <w:kern w:val="0"/>
          <w:position w:val="-3"/>
          <w:szCs w:val="21"/>
          <w:u w:color="000000"/>
        </w:rPr>
        <w:t>揭示了故事的结局。父亲已经不在人世，岳珉等不到他的消息。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②</w:t>
      </w:r>
      <w:r w:rsidRPr="007F249C">
        <w:rPr>
          <w:rFonts w:ascii="宋体" w:eastAsia="宋体" w:hAnsi="宋体" w:cs="Times" w:hint="eastAsia"/>
          <w:b/>
          <w:color w:val="000000"/>
          <w:kern w:val="0"/>
          <w:position w:val="-3"/>
          <w:szCs w:val="21"/>
          <w:u w:color="000000"/>
        </w:rPr>
        <w:t>使现实与期待形成强烈的对比。以父亲的死来表现岳珉等待的徒劳，增强了小说的悲剧色彩。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9.①</w:t>
      </w:r>
      <w:r w:rsidRPr="007F249C">
        <w:rPr>
          <w:rFonts w:ascii="宋体" w:eastAsia="宋体" w:hAnsi="宋体" w:cs="Times" w:hint="eastAsia"/>
          <w:b/>
          <w:color w:val="000000"/>
          <w:kern w:val="0"/>
          <w:position w:val="-3"/>
          <w:szCs w:val="21"/>
          <w:u w:color="000000"/>
        </w:rPr>
        <w:t>从环境方面看，</w:t>
      </w: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“</w:t>
      </w:r>
      <w:r w:rsidRPr="007F249C">
        <w:rPr>
          <w:rFonts w:ascii="宋体" w:eastAsia="宋体" w:hAnsi="宋体" w:cs="Times" w:hint="eastAsia"/>
          <w:b/>
          <w:color w:val="000000"/>
          <w:kern w:val="0"/>
          <w:position w:val="-3"/>
          <w:szCs w:val="21"/>
          <w:u w:color="000000"/>
        </w:rPr>
        <w:t>静</w:t>
      </w: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”</w:t>
      </w:r>
      <w:r w:rsidRPr="007F249C">
        <w:rPr>
          <w:rFonts w:ascii="宋体" w:eastAsia="宋体" w:hAnsi="宋体" w:cs="Times" w:hint="eastAsia"/>
          <w:b/>
          <w:color w:val="000000"/>
          <w:kern w:val="0"/>
          <w:position w:val="-3"/>
          <w:szCs w:val="21"/>
          <w:u w:color="000000"/>
        </w:rPr>
        <w:t>指的是当地的春意盎然和宁静安闲的生活。小河的温柔和盛开的桃花，制船工人和卖阵线的人发出的声音，都衬托出这里的静。</w:t>
      </w:r>
    </w:p>
    <w:p w:rsidR="00D467A2" w:rsidRPr="007F249C" w:rsidRDefault="00D467A2" w:rsidP="00D467A2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</w:pP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②</w:t>
      </w:r>
      <w:r w:rsidRPr="007F249C">
        <w:rPr>
          <w:rFonts w:ascii="宋体" w:eastAsia="宋体" w:hAnsi="宋体" w:cs="Times" w:hint="eastAsia"/>
          <w:b/>
          <w:color w:val="000000"/>
          <w:kern w:val="0"/>
          <w:position w:val="-3"/>
          <w:szCs w:val="21"/>
          <w:u w:color="000000"/>
        </w:rPr>
        <w:t>从人物方面看，</w:t>
      </w: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“</w:t>
      </w:r>
      <w:r w:rsidRPr="007F249C">
        <w:rPr>
          <w:rFonts w:ascii="宋体" w:eastAsia="宋体" w:hAnsi="宋体" w:cs="Times" w:hint="eastAsia"/>
          <w:b/>
          <w:color w:val="000000"/>
          <w:kern w:val="0"/>
          <w:position w:val="-3"/>
          <w:szCs w:val="21"/>
          <w:u w:color="000000"/>
        </w:rPr>
        <w:t>静</w:t>
      </w:r>
      <w:r w:rsidRPr="007F249C">
        <w:rPr>
          <w:rFonts w:ascii="宋体" w:eastAsia="宋体" w:hAnsi="宋体" w:cs="Times"/>
          <w:b/>
          <w:color w:val="000000"/>
          <w:kern w:val="0"/>
          <w:position w:val="-3"/>
          <w:szCs w:val="21"/>
          <w:u w:color="000000"/>
        </w:rPr>
        <w:t>”</w:t>
      </w:r>
      <w:r w:rsidRPr="007F249C">
        <w:rPr>
          <w:rFonts w:ascii="宋体" w:eastAsia="宋体" w:hAnsi="宋体" w:cs="Times" w:hint="eastAsia"/>
          <w:b/>
          <w:color w:val="000000"/>
          <w:kern w:val="0"/>
          <w:position w:val="-3"/>
          <w:szCs w:val="21"/>
          <w:u w:color="000000"/>
        </w:rPr>
        <w:t>指岳珉的无奈、痛苦甚至绝望的心情。父亲迟迟没有来信，而母亲又在异乡病情日渐沉重，岳珉因此而深感痛苦，但又无计可施，渐渐在煎熬中绝望。</w:t>
      </w:r>
      <w:bookmarkStart w:id="0" w:name="_GoBack"/>
      <w:bookmarkEnd w:id="0"/>
    </w:p>
    <w:p w:rsidR="00D467A2" w:rsidRDefault="00D467A2" w:rsidP="00D467A2">
      <w:pPr>
        <w:spacing w:line="360" w:lineRule="exact"/>
        <w:jc w:val="left"/>
        <w:textAlignment w:val="center"/>
        <w:rPr>
          <w:rFonts w:ascii="宋体" w:hAnsi="宋体" w:cs="宋体"/>
        </w:rPr>
      </w:pPr>
      <w:r w:rsidRPr="00D467A2">
        <w:rPr>
          <w:rFonts w:ascii="宋体" w:eastAsia="宋体" w:hAnsi="宋体" w:hint="eastAsia"/>
          <w:b/>
        </w:rPr>
        <w:t>10</w:t>
      </w:r>
      <w:r w:rsidRPr="00D467A2">
        <w:rPr>
          <w:rFonts w:ascii="宋体" w:eastAsia="宋体" w:hAnsi="宋体"/>
          <w:b/>
        </w:rPr>
        <w:t>．C</w:t>
      </w:r>
      <w:r>
        <w:rPr>
          <w:rFonts w:ascii="宋体" w:hAnsi="宋体" w:cs="宋体"/>
        </w:rPr>
        <w:t>本题画线句子中，“解党禁”“除新法”结构相同，中间应断开，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解党禁，除新法，尽复祖宗之故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是宋徽宗下诏的内容，据此可排除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、</w:t>
      </w: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hAnsi="宋体" w:cs="宋体"/>
        </w:rPr>
        <w:t>两项。再比较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、</w:t>
      </w: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/>
        </w:rPr>
        <w:t>两项，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根据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是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盘踞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之意，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中外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是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朝廷内外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之意，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莫肯行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是蔡京党戚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没有人愿施行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，不是朝廷内外的人不愿施行，故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项断句错误，答案为</w:t>
      </w: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/>
        </w:rPr>
        <w:t>项。</w:t>
      </w:r>
    </w:p>
    <w:p w:rsidR="00D467A2" w:rsidRDefault="00D467A2" w:rsidP="00D467A2">
      <w:pPr>
        <w:spacing w:line="360" w:lineRule="exact"/>
        <w:jc w:val="left"/>
        <w:textAlignment w:val="center"/>
        <w:rPr>
          <w:rFonts w:ascii="宋体" w:hAnsi="宋体" w:cs="宋体"/>
        </w:rPr>
      </w:pPr>
      <w:r w:rsidRPr="00D467A2">
        <w:rPr>
          <w:rFonts w:ascii="宋体" w:eastAsia="宋体" w:hAnsi="宋体" w:hint="eastAsia"/>
          <w:b/>
        </w:rPr>
        <w:t>11</w:t>
      </w:r>
      <w:r w:rsidRPr="00D467A2">
        <w:rPr>
          <w:rFonts w:ascii="宋体" w:eastAsia="宋体" w:hAnsi="宋体"/>
          <w:b/>
        </w:rPr>
        <w:t>．D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hAnsi="宋体" w:cs="宋体"/>
        </w:rPr>
        <w:t>“地方长官巡行所到之地”错，“行在”只能指皇帝巡行所到之地。故选D项。</w:t>
      </w:r>
    </w:p>
    <w:p w:rsidR="00D467A2" w:rsidRPr="00D467A2" w:rsidRDefault="00D467A2" w:rsidP="00D467A2">
      <w:pPr>
        <w:spacing w:line="360" w:lineRule="exact"/>
        <w:jc w:val="left"/>
        <w:textAlignment w:val="center"/>
        <w:rPr>
          <w:rFonts w:ascii="宋体" w:eastAsia="宋体" w:hAnsi="宋体"/>
          <w:b/>
        </w:rPr>
      </w:pPr>
      <w:r w:rsidRPr="00D467A2">
        <w:rPr>
          <w:rFonts w:ascii="宋体" w:eastAsia="宋体" w:hAnsi="宋体" w:hint="eastAsia"/>
          <w:b/>
        </w:rPr>
        <w:t>12</w:t>
      </w:r>
      <w:r w:rsidRPr="00D467A2">
        <w:rPr>
          <w:rFonts w:ascii="宋体" w:eastAsia="宋体" w:hAnsi="宋体"/>
          <w:b/>
        </w:rPr>
        <w:t>．D</w:t>
      </w:r>
      <w:r>
        <w:rPr>
          <w:rFonts w:ascii="宋体" w:eastAsia="宋体" w:hAnsi="宋体" w:hint="eastAsia"/>
          <w:b/>
        </w:rPr>
        <w:t xml:space="preserve">  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他替太后写信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错，原文是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太后遣好问奉手书诣行在所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，意思为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太后派吕好问拿着太后的亲笔信去皇上所在地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，并不是吕好问替太后写信。故选</w:t>
      </w: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hAnsi="宋体" w:cs="宋体"/>
        </w:rPr>
        <w:t>项。</w:t>
      </w:r>
    </w:p>
    <w:p w:rsidR="00D467A2" w:rsidRPr="00D467A2" w:rsidRDefault="00D467A2" w:rsidP="00D467A2">
      <w:pPr>
        <w:spacing w:line="360" w:lineRule="exact"/>
        <w:jc w:val="left"/>
        <w:textAlignment w:val="center"/>
        <w:rPr>
          <w:rFonts w:ascii="宋体" w:eastAsia="宋体" w:hAnsi="宋体" w:cs="宋体"/>
          <w:b/>
        </w:rPr>
      </w:pPr>
      <w:r w:rsidRPr="00D467A2">
        <w:rPr>
          <w:rFonts w:ascii="宋体" w:eastAsia="宋体" w:hAnsi="宋体" w:hint="eastAsia"/>
          <w:b/>
        </w:rPr>
        <w:t>13</w:t>
      </w:r>
      <w:r w:rsidRPr="00D467A2">
        <w:rPr>
          <w:rFonts w:ascii="宋体" w:eastAsia="宋体" w:hAnsi="宋体"/>
          <w:b/>
        </w:rPr>
        <w:t>．</w:t>
      </w:r>
      <w:r w:rsidRPr="00D467A2">
        <w:rPr>
          <w:rFonts w:ascii="宋体" w:eastAsia="宋体" w:hAnsi="宋体" w:cs="宋体"/>
          <w:b/>
        </w:rPr>
        <w:t>(1)如今筹划边事已经有一月,却见不到有所安排,臣僚的奏请都不下发,</w:t>
      </w:r>
      <w:r w:rsidRPr="00D467A2">
        <w:rPr>
          <w:rFonts w:ascii="宋体" w:eastAsia="宋体" w:hAnsi="宋体" w:cs="Times New Romance"/>
          <w:b/>
        </w:rPr>
        <w:t xml:space="preserve"> </w:t>
      </w:r>
      <w:r w:rsidRPr="00D467A2">
        <w:rPr>
          <w:rFonts w:ascii="宋体" w:eastAsia="宋体" w:hAnsi="宋体" w:cs="宋体"/>
          <w:b/>
        </w:rPr>
        <w:t>这是我深深恐惧的。</w:t>
      </w:r>
      <w:r>
        <w:rPr>
          <w:rFonts w:ascii="宋体" w:eastAsia="宋体" w:hAnsi="宋体" w:cs="宋体" w:hint="eastAsia"/>
          <w:b/>
        </w:rPr>
        <w:t>（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经画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，筹划；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旬月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，一个月；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施设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，布置安排；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行下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，下发；“也”，表判断，“此臣所深惧也”判断句，这是我深深恐惧的。</w:t>
      </w:r>
      <w:r>
        <w:rPr>
          <w:rFonts w:ascii="宋体" w:hAnsi="宋体" w:cs="宋体" w:hint="eastAsia"/>
        </w:rPr>
        <w:t>）</w:t>
      </w:r>
    </w:p>
    <w:p w:rsidR="00D467A2" w:rsidRPr="00D467A2" w:rsidRDefault="00D467A2" w:rsidP="00D467A2">
      <w:pPr>
        <w:spacing w:line="360" w:lineRule="exact"/>
        <w:jc w:val="left"/>
        <w:textAlignment w:val="center"/>
        <w:rPr>
          <w:rFonts w:ascii="宋体" w:eastAsia="宋体" w:hAnsi="宋体" w:cs="宋体"/>
          <w:b/>
        </w:rPr>
      </w:pPr>
      <w:r w:rsidRPr="00D467A2">
        <w:rPr>
          <w:rFonts w:ascii="宋体" w:eastAsia="宋体" w:hAnsi="宋体" w:cs="宋体"/>
          <w:b/>
        </w:rPr>
        <w:t>(2)“这大概是天意。你何不尽快交还政权,就可转祸为福。”</w:t>
      </w:r>
      <w:r w:rsidR="00630243">
        <w:rPr>
          <w:rFonts w:ascii="宋体" w:eastAsia="宋体" w:hAnsi="宋体" w:cs="宋体"/>
          <w:b/>
        </w:rPr>
        <w:t>让吕好问代理门下省</w:t>
      </w:r>
      <w:r w:rsidR="00630243">
        <w:rPr>
          <w:rFonts w:ascii="宋体" w:eastAsia="宋体" w:hAnsi="宋体" w:cs="宋体" w:hint="eastAsia"/>
          <w:b/>
        </w:rPr>
        <w:t>事务</w:t>
      </w:r>
      <w:r w:rsidRPr="00D467A2">
        <w:rPr>
          <w:rFonts w:ascii="宋体" w:eastAsia="宋体" w:hAnsi="宋体" w:cs="宋体"/>
          <w:b/>
        </w:rPr>
        <w:t>。</w:t>
      </w:r>
      <w:r w:rsidRPr="00D467A2">
        <w:rPr>
          <w:rFonts w:ascii="宋体" w:eastAsia="宋体" w:hAnsi="宋体" w:cs="宋体" w:hint="eastAsia"/>
        </w:rPr>
        <w:t>（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殆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，大概；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盍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，何不；</w:t>
      </w:r>
      <w:r>
        <w:rPr>
          <w:rFonts w:ascii="Times New Romance" w:eastAsia="Times New Romance" w:hAnsi="Times New Romance" w:cs="Times New Romance"/>
        </w:rPr>
        <w:t>“</w:t>
      </w:r>
      <w:r>
        <w:rPr>
          <w:rFonts w:ascii="宋体" w:hAnsi="宋体" w:cs="宋体"/>
        </w:rPr>
        <w:t>亟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，尽快；“以”，让；“摄</w:t>
      </w:r>
      <w:r>
        <w:rPr>
          <w:rFonts w:ascii="Times New Romance" w:eastAsia="Times New Romance" w:hAnsi="Times New Romance" w:cs="Times New Romance"/>
        </w:rPr>
        <w:t>”</w:t>
      </w:r>
      <w:r>
        <w:rPr>
          <w:rFonts w:ascii="宋体" w:hAnsi="宋体" w:cs="宋体"/>
        </w:rPr>
        <w:t>，代理。</w:t>
      </w:r>
      <w:r>
        <w:rPr>
          <w:rFonts w:ascii="宋体" w:hAnsi="宋体" w:cs="宋体" w:hint="eastAsia"/>
        </w:rPr>
        <w:t>）</w:t>
      </w:r>
    </w:p>
    <w:p w:rsidR="00A01143" w:rsidRDefault="00A01143" w:rsidP="00D467A2">
      <w:pPr>
        <w:spacing w:line="360" w:lineRule="exact"/>
        <w:jc w:val="left"/>
        <w:textAlignment w:val="center"/>
        <w:rPr>
          <w:b/>
        </w:rPr>
      </w:pPr>
    </w:p>
    <w:p w:rsidR="00D467A2" w:rsidRDefault="00D467A2" w:rsidP="00D467A2">
      <w:pPr>
        <w:spacing w:line="360" w:lineRule="exact"/>
        <w:jc w:val="left"/>
        <w:textAlignment w:val="center"/>
      </w:pPr>
      <w:r>
        <w:rPr>
          <w:b/>
        </w:rPr>
        <w:lastRenderedPageBreak/>
        <w:t>【</w:t>
      </w:r>
      <w:r w:rsidRPr="003530E1">
        <w:rPr>
          <w:rFonts w:ascii="宋体" w:hAnsi="宋体" w:cs="宋体"/>
          <w:b/>
        </w:rPr>
        <w:t>参考译文</w:t>
      </w:r>
      <w:r>
        <w:rPr>
          <w:b/>
        </w:rPr>
        <w:t>】</w:t>
      </w:r>
    </w:p>
    <w:p w:rsidR="00D467A2" w:rsidRDefault="00D467A2" w:rsidP="00D467A2">
      <w:pPr>
        <w:spacing w:line="360" w:lineRule="exact"/>
        <w:ind w:firstLine="48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吕好问，字舜徒，是侍讲吕希哲的儿子。凭借先辈功德获官。崇宁初年，追查治理朋党之事，吕好问因为是元佑子弟连坐被罢。后来两次担任东岳庙监。当时蔡卞任主帅，想要攀附有德行的人士。对待好问特别好。好问依照礼仪自持，蔡卞无法和他亲近。</w:t>
      </w:r>
    </w:p>
    <w:p w:rsidR="00D467A2" w:rsidRDefault="00D467A2" w:rsidP="00D467A2">
      <w:pPr>
        <w:spacing w:line="360" w:lineRule="exact"/>
        <w:ind w:firstLine="48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靖康元年，因受到举荐被召为左司谏。钦宗告谕他说:“你是元佑朋党子孙，朕特别任用你是为了让天下人知道我的心意所指。”此前，徽宗将要禅位，诏令解除朋党的禁令，抛置新法，全部恢复先朝制度。</w:t>
      </w:r>
      <w:r w:rsidR="00630243">
        <w:rPr>
          <w:rFonts w:ascii="楷体" w:eastAsia="楷体" w:hAnsi="楷体" w:cs="楷体"/>
        </w:rPr>
        <w:t>而蔡京的党羽姻亲盘踞朝廷内外，他们畏惧其事，没有人愿施行。吕好</w:t>
      </w:r>
      <w:r w:rsidR="00630243">
        <w:rPr>
          <w:rFonts w:ascii="楷体" w:eastAsia="楷体" w:hAnsi="楷体" w:cs="楷体" w:hint="eastAsia"/>
        </w:rPr>
        <w:t>问</w:t>
      </w:r>
      <w:r>
        <w:rPr>
          <w:rFonts w:ascii="楷体" w:eastAsia="楷体" w:hAnsi="楷体" w:cs="楷体"/>
        </w:rPr>
        <w:t>上奏说:“陛下宵衣旰食，有寻求天下太平之意；发号施令，有寻求天下太平之言，到现在已经有半年，治理的效果仍相差很远，的确是因为左右的大臣，不能推广仁德之意，而陛下又过于宽容。我担心醇厚之德，将变为衰颓，今天如果不全部革除蔡京、童贯等人所为，太平就无法达到”钦宗同意并加以釆纳。好问上疏陈说蔡京的罪恶，请求将他发配海外，罢黜特别紧密朋附他的人，以警饬其他人。每次奏对时，皇上即使正要进食，也总是让他说完。</w:t>
      </w:r>
    </w:p>
    <w:p w:rsidR="00D467A2" w:rsidRDefault="00D467A2" w:rsidP="00D467A2">
      <w:pPr>
        <w:spacing w:line="360" w:lineRule="exact"/>
        <w:ind w:firstLine="48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当时金兵撤退后，大臣不再有顾虑，武备更加松弛。好问奏道：“金人得志，更加轻视我国，秋冬之时一定又会举国入侵，抵御敌</w:t>
      </w:r>
      <w:r w:rsidR="00630243">
        <w:rPr>
          <w:rFonts w:ascii="楷体" w:eastAsia="楷体" w:hAnsi="楷体" w:cs="楷体"/>
        </w:rPr>
        <w:t>人的装备应该尽快办理。如今筹划边事已经有一月，却见不到有所安排</w:t>
      </w:r>
      <w:r w:rsidR="00630243"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/>
        </w:rPr>
        <w:t>臣僚的奏请都不下发，这是我深深恐惧的。”等到边境告急，大臣们不知如何是好，派遣使臣去讲和。金人假装答应却攻掠自如，诸将因为和议的缘故都闭关不出。好问上奏说、：“金人名义讲和而实际上仍在进攻，朝廷不谋划派兵遣将，是为什么呢？请求赶快召集沧州、滑州、邢州、相州的军队，前去阻遏金兵，而把勤王部队布列在京郊各县，来保卫京城。”奏疏呈上而不被答复。</w:t>
      </w:r>
    </w:p>
    <w:p w:rsidR="00D467A2" w:rsidRDefault="00D467A2" w:rsidP="00D467A2">
      <w:pPr>
        <w:spacing w:line="360" w:lineRule="exact"/>
        <w:ind w:firstLine="48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金兵攻陷真定，朝廷上下震惊害怕，大臣们犹豫相顾，仍抱定和议之词。好问率领御史台的属吏弹劾执政大臣畏惧胆怯贻误国事，被贬出任袁州知州。不久金兵逼近都城，(钦宗想起好问的奏言)便进升他为兵部尚书。都城失守，金人立张邦昌，让好问担任事务官。张邦昌入居都省，好问问他：“您是真想继位，还是姑且敷衍而后慢慢图谋后举呢？”邦昌说：“你这话是什么意思呢？”好问说:“金兵一旦撤退，还能保证像今天这样吗？大元帅在外，元佑皇太后在内，这大概是天意。你何不尽快交还政权，就可转祸为福。”以好问代理门下省</w:t>
      </w:r>
      <w:r w:rsidR="00630243">
        <w:rPr>
          <w:rFonts w:ascii="楷体" w:eastAsia="楷体" w:hAnsi="楷体" w:cs="楷体" w:hint="eastAsia"/>
        </w:rPr>
        <w:t>事务</w:t>
      </w:r>
      <w:r>
        <w:rPr>
          <w:rFonts w:ascii="楷体" w:eastAsia="楷体" w:hAnsi="楷体" w:cs="楷体"/>
        </w:rPr>
        <w:t>。好问虽已挂衔，仍然行使原有的职责。当时各部门移送文书，一定要去掉年号，只有好问所颁送的文书，要称“靖康二年”。</w:t>
      </w:r>
    </w:p>
    <w:p w:rsidR="00D467A2" w:rsidRDefault="00D467A2" w:rsidP="00D467A2">
      <w:pPr>
        <w:spacing w:line="360" w:lineRule="exact"/>
        <w:ind w:firstLine="48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高宗即位，太后派好问拿着她的亲笔信去皇上所在地，高宗慰劳他说：“国家得到保全，是你的功劳啊。”授予尚书右丞。又授予资政殿学士、宣州知州、提举洞宵宫等职，因为恩赐封为东莱郡候。因躲避战乱迁居，死在桂州。</w:t>
      </w:r>
    </w:p>
    <w:p w:rsidR="00D467A2" w:rsidRDefault="00D467A2" w:rsidP="00D467A2">
      <w:pPr>
        <w:spacing w:line="360" w:lineRule="exact"/>
        <w:jc w:val="left"/>
        <w:textAlignment w:val="center"/>
        <w:rPr>
          <w:rFonts w:ascii="宋体" w:hAnsi="宋体" w:cs="宋体"/>
        </w:rPr>
      </w:pPr>
      <w:r w:rsidRPr="00D467A2">
        <w:rPr>
          <w:rFonts w:hint="eastAsia"/>
          <w:b/>
        </w:rPr>
        <w:t>14</w:t>
      </w:r>
      <w:r w:rsidRPr="00D467A2">
        <w:rPr>
          <w:b/>
        </w:rPr>
        <w:t>．</w:t>
      </w:r>
      <w:r w:rsidRPr="00D467A2">
        <w:rPr>
          <w:b/>
        </w:rPr>
        <w:t>B</w:t>
      </w:r>
      <w:r>
        <w:rPr>
          <w:rFonts w:hint="eastAsia"/>
          <w:b/>
        </w:rPr>
        <w:t xml:space="preserve"> </w:t>
      </w:r>
      <w:r>
        <w:rPr>
          <w:rFonts w:ascii="宋体" w:hAnsi="宋体" w:cs="宋体"/>
        </w:rPr>
        <w:t>“回风一萧瑟，林影久参差”，虽日当正午，而秋风阵阵，林影稀疏，仍给人以萧瑟之感。即便如此，面对“萧瑟”的秋风，摇晃的林影，诗人似乎兴致渐高，忘了疲劳。这种写法是含泪的笑，泪花里满是悲苦与无奈，</w:t>
      </w:r>
      <w:r>
        <w:rPr>
          <w:rFonts w:ascii="宋体" w:hAnsi="宋体" w:cs="宋体" w:hint="eastAsia"/>
        </w:rPr>
        <w:t>故</w:t>
      </w:r>
      <w:r w:rsidR="00630243">
        <w:rPr>
          <w:rFonts w:ascii="宋体" w:hAnsi="宋体" w:cs="宋体" w:hint="eastAsia"/>
        </w:rPr>
        <w:t>并不和谐；且是从听觉和视觉写出，</w:t>
      </w:r>
      <w:r>
        <w:rPr>
          <w:rFonts w:ascii="宋体" w:hAnsi="宋体" w:cs="宋体"/>
        </w:rPr>
        <w:t>故选B。</w:t>
      </w:r>
    </w:p>
    <w:p w:rsidR="00D467A2" w:rsidRPr="00D467A2" w:rsidRDefault="00D467A2" w:rsidP="00D467A2">
      <w:pPr>
        <w:spacing w:line="360" w:lineRule="exact"/>
        <w:jc w:val="left"/>
        <w:textAlignment w:val="center"/>
        <w:rPr>
          <w:rFonts w:ascii="宋体" w:hAnsi="宋体" w:cs="宋体"/>
          <w:b/>
        </w:rPr>
      </w:pPr>
      <w:r w:rsidRPr="00D467A2">
        <w:rPr>
          <w:rFonts w:hint="eastAsia"/>
          <w:b/>
        </w:rPr>
        <w:t>15</w:t>
      </w:r>
      <w:r w:rsidRPr="00D467A2">
        <w:rPr>
          <w:b/>
        </w:rPr>
        <w:t>．</w:t>
      </w:r>
      <w:r w:rsidRPr="00D467A2">
        <w:rPr>
          <w:rFonts w:ascii="宋体" w:hAnsi="宋体" w:cs="宋体"/>
          <w:b/>
        </w:rPr>
        <w:t>被贬后，游南涧，寄情山水，本是解人烦闷的乐事，诗人也似乎找到了所得，忘记了疲劳。然而羁鸟鸣叫，寒藻漂浮，却又偏偏勾引起他的苦闷和烦恼。触景生情，想到自己的去国怀人，那种孤寂与悲愤无法摆脱，忧从中来。</w:t>
      </w:r>
    </w:p>
    <w:p w:rsidR="00D467A2" w:rsidRDefault="00D467A2" w:rsidP="00D467A2">
      <w:pPr>
        <w:snapToGrid w:val="0"/>
        <w:spacing w:line="360" w:lineRule="exact"/>
        <w:rPr>
          <w:rFonts w:ascii="宋体" w:hAnsi="宋体" w:cs="宋体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ascii="宋体" w:hAnsi="宋体" w:cs="宋体"/>
        </w:rPr>
        <w:t>本题考查诗歌的情感分析能力。解答本题时要注意结合诗中标题、注释和诗中表情达意的</w:t>
      </w:r>
      <w:r>
        <w:rPr>
          <w:rFonts w:ascii="宋体" w:hAnsi="宋体" w:cs="宋体"/>
        </w:rPr>
        <w:lastRenderedPageBreak/>
        <w:t>重点句子作答，重点是在自己的</w:t>
      </w:r>
      <w:r w:rsidR="00630243">
        <w:rPr>
          <w:rFonts w:ascii="宋体" w:hAnsi="宋体" w:cs="宋体"/>
        </w:rPr>
        <w:t>答案要包含诗歌中的重点词语，这样就能和给的答案无限接近，还要</w:t>
      </w:r>
      <w:r w:rsidR="00630243">
        <w:rPr>
          <w:rFonts w:ascii="宋体" w:hAnsi="宋体" w:cs="宋体" w:hint="eastAsia"/>
        </w:rPr>
        <w:t>注意</w:t>
      </w:r>
      <w:r>
        <w:rPr>
          <w:rFonts w:ascii="宋体" w:hAnsi="宋体" w:cs="宋体"/>
        </w:rPr>
        <w:t>诗歌的抒情方式，根据抒情方式分析情感。还要注意一般诗歌的情感都要求结合诗句分析，答题时不要只答出情感而放弃诗句。此题注意结合诗歌的内容分析“寄情山水，本是解人烦闷的乐事”和“羁鸟鸣叫，寒藻漂浮，却又偏偏勾引起他的苦闷和烦恼”。</w:t>
      </w:r>
      <w:r>
        <w:rPr>
          <w:rFonts w:ascii="宋体" w:hAnsi="宋体" w:cs="宋体" w:hint="eastAsia"/>
        </w:rPr>
        <w:t>）</w:t>
      </w:r>
    </w:p>
    <w:p w:rsidR="00D467A2" w:rsidRPr="00D467A2" w:rsidRDefault="00D467A2" w:rsidP="00D467A2">
      <w:pPr>
        <w:spacing w:line="360" w:lineRule="exact"/>
        <w:jc w:val="left"/>
        <w:textAlignment w:val="center"/>
        <w:rPr>
          <w:rFonts w:ascii="宋体" w:hAnsi="宋体" w:cs="宋体"/>
          <w:b/>
        </w:rPr>
      </w:pPr>
      <w:r w:rsidRPr="00D467A2">
        <w:rPr>
          <w:rFonts w:ascii="宋体" w:eastAsia="宋体" w:hAnsi="宋体" w:hint="eastAsia"/>
          <w:b/>
          <w:szCs w:val="21"/>
        </w:rPr>
        <w:t>16.</w:t>
      </w:r>
      <w:r w:rsidRPr="00D467A2">
        <w:rPr>
          <w:rFonts w:ascii="宋体" w:hAnsi="宋体" w:cs="宋体" w:hint="eastAsia"/>
          <w:b/>
        </w:rPr>
        <w:t xml:space="preserve"> （1）退将复修吾初服    唯昭质其犹未亏</w:t>
      </w:r>
    </w:p>
    <w:p w:rsidR="00D467A2" w:rsidRPr="00D467A2" w:rsidRDefault="00D467A2" w:rsidP="00D467A2">
      <w:pPr>
        <w:spacing w:line="360" w:lineRule="exact"/>
        <w:jc w:val="left"/>
        <w:textAlignment w:val="center"/>
        <w:rPr>
          <w:rFonts w:ascii="宋体" w:hAnsi="宋体" w:cs="宋体"/>
          <w:b/>
        </w:rPr>
      </w:pPr>
      <w:r w:rsidRPr="00D467A2">
        <w:rPr>
          <w:rFonts w:ascii="宋体" w:hAnsi="宋体" w:cs="宋体" w:hint="eastAsia"/>
          <w:b/>
        </w:rPr>
        <w:t>（2）奚以之九万里而南为    （而）彼且奚适也</w:t>
      </w:r>
    </w:p>
    <w:p w:rsidR="00D467A2" w:rsidRDefault="00D467A2" w:rsidP="00D467A2">
      <w:pPr>
        <w:spacing w:line="360" w:lineRule="exact"/>
        <w:jc w:val="left"/>
        <w:textAlignment w:val="center"/>
        <w:rPr>
          <w:rFonts w:ascii="宋体" w:hAnsi="宋体" w:cs="宋体"/>
          <w:b/>
        </w:rPr>
      </w:pPr>
      <w:r w:rsidRPr="00D467A2">
        <w:rPr>
          <w:rFonts w:ascii="宋体" w:hAnsi="宋体" w:cs="宋体" w:hint="eastAsia"/>
          <w:b/>
        </w:rPr>
        <w:t>（3）小麦覆陇黄    童稚携壶浆</w:t>
      </w:r>
    </w:p>
    <w:p w:rsidR="00097AD9" w:rsidRDefault="00097AD9" w:rsidP="00097AD9">
      <w:pPr>
        <w:spacing w:line="360" w:lineRule="exact"/>
        <w:jc w:val="left"/>
        <w:textAlignment w:val="center"/>
        <w:rPr>
          <w:rFonts w:ascii="宋体" w:hAnsi="宋体" w:cs="宋体"/>
        </w:rPr>
      </w:pPr>
      <w:r w:rsidRPr="00D467A2"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7</w:t>
      </w:r>
      <w:r w:rsidRPr="00D467A2">
        <w:rPr>
          <w:rFonts w:ascii="宋体" w:eastAsia="宋体" w:hAnsi="宋体"/>
          <w:b/>
        </w:rPr>
        <w:t>．D</w:t>
      </w:r>
      <w:r>
        <w:rPr>
          <w:rFonts w:ascii="宋体" w:eastAsia="宋体" w:hAnsi="宋体" w:hint="eastAsia"/>
          <w:b/>
        </w:rPr>
        <w:t xml:space="preserve">  </w:t>
      </w:r>
      <w:r>
        <w:rPr>
          <w:rFonts w:ascii="宋体" w:hAnsi="宋体" w:cs="宋体"/>
        </w:rPr>
        <w:t>惺惺相惜：指性格、志趣、境遇相同的人互相爱护、同情、支持。也指有才能的人互相仰慕，相互欣</w:t>
      </w:r>
      <w:r w:rsidR="00630243">
        <w:rPr>
          <w:rFonts w:ascii="宋体" w:hAnsi="宋体" w:cs="宋体"/>
        </w:rPr>
        <w:t>赏。物伤其类：动物因同类遭到不幸而感到悲伤。也比喻因同伙受到</w:t>
      </w:r>
      <w:r w:rsidR="00630243">
        <w:rPr>
          <w:rFonts w:ascii="宋体" w:hAnsi="宋体" w:cs="宋体" w:hint="eastAsia"/>
        </w:rPr>
        <w:t>打击</w:t>
      </w:r>
      <w:r>
        <w:rPr>
          <w:rFonts w:ascii="宋体" w:hAnsi="宋体" w:cs="宋体"/>
        </w:rPr>
        <w:t>而伤心。结合“她还有两个月年满</w:t>
      </w:r>
      <w:r>
        <w:rPr>
          <w:rFonts w:ascii="Times New Romance" w:eastAsia="Times New Romance" w:hAnsi="Times New Romance" w:cs="Times New Romance"/>
        </w:rPr>
        <w:t>22</w:t>
      </w:r>
      <w:r>
        <w:rPr>
          <w:rFonts w:ascii="宋体" w:hAnsi="宋体" w:cs="宋体"/>
        </w:rPr>
        <w:t>岁，生命之花尚未绽开便无声陨落，遭遇的是这世间的大不幸”“悲悯”分析，选用“物伤其类”。摇旗呐喊：比喻替别人助长声势。兴风作浪：比喻挑起事端或进行破坏活动。结合“有部分网民涌……但也绝对同情不起来”</w:t>
      </w:r>
      <w:r>
        <w:rPr>
          <w:rFonts w:ascii="宋体" w:hAnsi="宋体" w:cs="宋体" w:hint="eastAsia"/>
        </w:rPr>
        <w:t>“</w:t>
      </w:r>
      <w:r>
        <w:rPr>
          <w:rFonts w:ascii="宋体" w:hAnsi="宋体" w:cs="宋体"/>
        </w:rPr>
        <w:t>个别旁观者却借此在社交场上”分析，选用“兴风作浪”。死有余辜：虽然处以死刑也抵挡不了罪过，形容罪大恶极。罚不当罪：所受的惩罚与所犯的罪行不相当，指惩罚过轻。结合“你去非洲看长颈鹿，我在工地搬砖”分析，选用“死有余辜”。拍手称快：拍着手喊痛快，多指仇恨得到消除。拍案而起：形容愤怒到极点。结合前面的几处对比及“你死了”“我”分析，选用“拍手称快”。故选</w:t>
      </w: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hAnsi="宋体" w:cs="宋体"/>
        </w:rPr>
        <w:t>。</w:t>
      </w:r>
    </w:p>
    <w:p w:rsidR="00D467A2" w:rsidRDefault="00D467A2" w:rsidP="00D467A2">
      <w:pPr>
        <w:spacing w:line="360" w:lineRule="exact"/>
        <w:jc w:val="left"/>
        <w:textAlignment w:val="center"/>
        <w:rPr>
          <w:rFonts w:ascii="宋体" w:hAnsi="宋体" w:cs="宋体"/>
        </w:rPr>
      </w:pPr>
      <w:r w:rsidRPr="00D467A2">
        <w:rPr>
          <w:rFonts w:ascii="宋体" w:eastAsia="宋体" w:hAnsi="宋体" w:hint="eastAsia"/>
          <w:b/>
        </w:rPr>
        <w:t>1</w:t>
      </w:r>
      <w:r w:rsidR="00097AD9">
        <w:rPr>
          <w:rFonts w:ascii="宋体" w:eastAsia="宋体" w:hAnsi="宋体" w:hint="eastAsia"/>
          <w:b/>
        </w:rPr>
        <w:t>8</w:t>
      </w:r>
      <w:r w:rsidRPr="00D467A2">
        <w:rPr>
          <w:rFonts w:ascii="宋体" w:eastAsia="宋体" w:hAnsi="宋体"/>
          <w:b/>
        </w:rPr>
        <w:t>．C</w:t>
      </w:r>
      <w:r>
        <w:rPr>
          <w:rFonts w:ascii="宋体" w:hAnsi="宋体" w:cs="宋体"/>
        </w:rPr>
        <w:t>关联词使用不当，“只要……就”应改为“只有……才”，排除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项、</w:t>
      </w: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hAnsi="宋体" w:cs="宋体"/>
        </w:rPr>
        <w:t>项。“最起码的法律和规则与最基本的相互理解和合作”应改为“最基本的法律和规则”与“最起码的相互理解利合作”，定语利中心词搭配不当，排除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项、</w:t>
      </w: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hAnsi="宋体" w:cs="宋体"/>
        </w:rPr>
        <w:t>项。“最基本的法律和规则”与“最起码的相互理解和合作”位置互换，并列短语语序不当。故选</w:t>
      </w: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/>
        </w:rPr>
        <w:t>。</w:t>
      </w:r>
    </w:p>
    <w:p w:rsidR="00D467A2" w:rsidRDefault="00D467A2" w:rsidP="00D467A2">
      <w:pPr>
        <w:spacing w:line="360" w:lineRule="exact"/>
        <w:jc w:val="left"/>
        <w:textAlignment w:val="center"/>
        <w:rPr>
          <w:rFonts w:ascii="宋体" w:hAnsi="宋体" w:cs="宋体"/>
        </w:rPr>
      </w:pPr>
      <w:r w:rsidRPr="00D467A2">
        <w:rPr>
          <w:rFonts w:ascii="宋体" w:eastAsia="宋体" w:hAnsi="宋体" w:hint="eastAsia"/>
          <w:b/>
        </w:rPr>
        <w:t>1</w:t>
      </w:r>
      <w:r w:rsidR="00097AD9">
        <w:rPr>
          <w:rFonts w:ascii="宋体" w:eastAsia="宋体" w:hAnsi="宋体" w:hint="eastAsia"/>
          <w:b/>
        </w:rPr>
        <w:t>9</w:t>
      </w:r>
      <w:r w:rsidRPr="00D467A2">
        <w:rPr>
          <w:rFonts w:ascii="宋体" w:eastAsia="宋体" w:hAnsi="宋体"/>
          <w:b/>
        </w:rPr>
        <w:t>．B</w:t>
      </w:r>
      <w:r>
        <w:rPr>
          <w:rFonts w:ascii="宋体" w:eastAsia="宋体" w:hAnsi="宋体" w:hint="eastAsia"/>
          <w:b/>
        </w:rPr>
        <w:t xml:space="preserve">  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项、</w:t>
      </w:r>
      <w:r>
        <w:rPr>
          <w:rFonts w:ascii="Times New Romance" w:eastAsia="Times New Romance" w:hAnsi="Times New Romance" w:cs="Times New Romance"/>
        </w:rPr>
        <w:t>C</w:t>
      </w:r>
      <w:r>
        <w:rPr>
          <w:rFonts w:ascii="宋体" w:hAnsi="宋体" w:cs="宋体"/>
        </w:rPr>
        <w:t>项，主语“基础”与前一句“同情，源于人性”的主语未保持一致，承接不紧密。</w:t>
      </w:r>
      <w:r>
        <w:rPr>
          <w:rFonts w:ascii="Times New Romance" w:eastAsia="Times New Romance" w:hAnsi="Times New Romance" w:cs="Times New Romance"/>
        </w:rPr>
        <w:t>D</w:t>
      </w:r>
      <w:r>
        <w:rPr>
          <w:rFonts w:ascii="宋体" w:hAnsi="宋体" w:cs="宋体"/>
        </w:rPr>
        <w:t>项，主语“它”指代不明。故选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。</w:t>
      </w:r>
    </w:p>
    <w:p w:rsidR="00097AD9" w:rsidRPr="00097AD9" w:rsidRDefault="00097AD9" w:rsidP="00097AD9">
      <w:pPr>
        <w:spacing w:line="360" w:lineRule="exact"/>
        <w:jc w:val="left"/>
        <w:textAlignment w:val="center"/>
        <w:rPr>
          <w:rFonts w:ascii="宋体" w:hAnsi="宋体" w:cs="宋体"/>
          <w:b/>
        </w:rPr>
      </w:pPr>
      <w:r>
        <w:rPr>
          <w:rFonts w:ascii="宋体" w:eastAsia="宋体" w:hAnsi="宋体" w:hint="eastAsia"/>
          <w:b/>
        </w:rPr>
        <w:t>20.</w:t>
      </w:r>
      <w:r w:rsidRPr="00097AD9">
        <w:rPr>
          <w:rFonts w:ascii="宋体" w:hAnsi="宋体" w:cs="宋体"/>
        </w:rPr>
        <w:t xml:space="preserve"> </w:t>
      </w:r>
      <w:r w:rsidRPr="00097AD9">
        <w:rPr>
          <w:rFonts w:ascii="宋体" w:hAnsi="宋体" w:cs="宋体"/>
          <w:b/>
        </w:rPr>
        <w:t>①“捎来”改为“寄来”。②“过目”改为“拜读”。③“你”改为您。④“斧正”改为“改正”。⑤祝语“冬安”改为“撰安”或“春安”。⑥落款“君”删除。⑧日期移到署名的下一行。</w:t>
      </w:r>
      <w:r w:rsidR="00630243">
        <w:rPr>
          <w:rFonts w:ascii="宋体" w:hAnsi="宋体" w:cs="宋体" w:hint="eastAsia"/>
          <w:b/>
        </w:rPr>
        <w:t>（每处1分，改对5处即可得满分）</w:t>
      </w:r>
    </w:p>
    <w:p w:rsidR="00097AD9" w:rsidRDefault="00097AD9" w:rsidP="00097AD9">
      <w:pPr>
        <w:spacing w:line="360" w:lineRule="exact"/>
        <w:jc w:val="left"/>
        <w:textAlignment w:val="center"/>
        <w:rPr>
          <w:rFonts w:ascii="宋体" w:hAnsi="宋体"/>
        </w:rPr>
      </w:pPr>
      <w:r w:rsidRPr="00097AD9">
        <w:t>【解析】</w:t>
      </w:r>
      <w:r>
        <w:rPr>
          <w:rFonts w:ascii="宋体" w:hAnsi="宋体" w:cs="宋体"/>
        </w:rPr>
        <w:t>“捎来”属口语，不得体，应改为“寄来”；“过目”，一般用于下级请上级看自己所送东西或者文章等，属于敬语。这里是说自己看别人寄来的文章，表达不得体，应改为“拜读”；“你”要与上文统一且为敬词更妥。“斧正”，敬辞，把自己的诗文书画等送给人时，表示请对方指教帮助修改。此处是说自己对别人的文章进行修改，表达不得体，应改为“改正”；祝语“冬安”要改为“撰安”或“春安”（日期明显是春季）；署名“某某君”为尊称，可直接署名。署名与日期不能同行，日期要在署名的下一行。</w:t>
      </w:r>
    </w:p>
    <w:p w:rsidR="00097AD9" w:rsidRPr="00097AD9" w:rsidRDefault="00097AD9" w:rsidP="00097AD9">
      <w:pPr>
        <w:spacing w:line="360" w:lineRule="exact"/>
        <w:jc w:val="left"/>
        <w:textAlignment w:val="center"/>
        <w:rPr>
          <w:rFonts w:ascii="宋体" w:hAnsi="宋体" w:cs="宋体"/>
          <w:b/>
        </w:rPr>
      </w:pPr>
      <w:r w:rsidRPr="00097AD9">
        <w:rPr>
          <w:rFonts w:ascii="宋体" w:hAnsi="宋体" w:cs="宋体" w:hint="eastAsia"/>
          <w:b/>
        </w:rPr>
        <w:t>21.</w:t>
      </w:r>
      <w:r w:rsidRPr="00097AD9">
        <w:rPr>
          <w:rFonts w:ascii="宋体" w:hAnsi="宋体" w:cs="宋体"/>
          <w:b/>
        </w:rPr>
        <w:t>在‘素质教育冰山模型’中，技能、知识和行为模式（习惯）等“显性素质”只是显露在海平面上的冰山一角，而思考模式（思维）和由信念、价值、规条构成的信念系统（心态）等“潜性素质”才是冰山主体。</w:t>
      </w:r>
    </w:p>
    <w:p w:rsidR="00097AD9" w:rsidRPr="00D41CFB" w:rsidRDefault="00097AD9" w:rsidP="00097AD9">
      <w:pPr>
        <w:spacing w:line="360" w:lineRule="exact"/>
        <w:jc w:val="left"/>
        <w:textAlignment w:val="center"/>
      </w:pPr>
      <w:r w:rsidRPr="00097AD9">
        <w:t>【解析】</w:t>
      </w:r>
      <w:r>
        <w:rPr>
          <w:rFonts w:ascii="宋体" w:hAnsi="宋体" w:cs="宋体"/>
        </w:rPr>
        <w:t>这是一道图表说明的题目，属于图文转换类的题目。此类试题解答时，图表说明的题目，重点关注图标的表头和所问问题，此题根据题干可知是“素质教育冰山模型”图，答题时注意搞清图表的要素之间的关系。本题是“素质教育冰山模型”图，“冰山模型教育”</w:t>
      </w:r>
      <w:r>
        <w:rPr>
          <w:rFonts w:ascii="宋体" w:hAnsi="宋体" w:cs="宋体"/>
        </w:rPr>
        <w:lastRenderedPageBreak/>
        <w:t>包含的要素：技能知识、行为（习惯）模式、思考模式和信念系统，信念系统包括信念、价值和规条；其中技能知识、行为（习惯）模式是显性素质象露出海平面的冰山一角，而思考模式和信念系统是潜性素质才是真正的冰山；根据以上分析，以“在‘素质教育冰山模型’中”开头，运用概括性的语言，准确表述即可。</w:t>
      </w:r>
    </w:p>
    <w:p w:rsidR="00D467A2" w:rsidRPr="00097AD9" w:rsidRDefault="00097AD9" w:rsidP="00D467A2">
      <w:pPr>
        <w:spacing w:line="360" w:lineRule="exact"/>
        <w:jc w:val="left"/>
        <w:textAlignment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22.</w:t>
      </w:r>
      <w:r>
        <w:rPr>
          <w:rFonts w:ascii="宋体" w:eastAsia="宋体" w:hAnsi="宋体" w:hint="eastAsia"/>
        </w:rPr>
        <w:t>参照高考作文评分标准</w:t>
      </w:r>
    </w:p>
    <w:p w:rsidR="00D467A2" w:rsidRPr="00D467A2" w:rsidRDefault="00D467A2" w:rsidP="00D467A2">
      <w:pPr>
        <w:snapToGrid w:val="0"/>
        <w:spacing w:line="360" w:lineRule="exact"/>
        <w:rPr>
          <w:rFonts w:ascii="宋体" w:eastAsia="宋体" w:hAnsi="宋体"/>
          <w:szCs w:val="21"/>
        </w:rPr>
      </w:pPr>
    </w:p>
    <w:p w:rsidR="00D9302E" w:rsidRPr="00D467A2" w:rsidRDefault="00D9302E"/>
    <w:sectPr w:rsidR="00D9302E" w:rsidRPr="00D467A2" w:rsidSect="00D9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59A" w:rsidRDefault="0096659A" w:rsidP="00630243">
      <w:r>
        <w:separator/>
      </w:r>
    </w:p>
  </w:endnote>
  <w:endnote w:type="continuationSeparator" w:id="1">
    <w:p w:rsidR="0096659A" w:rsidRDefault="0096659A" w:rsidP="006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59A" w:rsidRDefault="0096659A" w:rsidP="00630243">
      <w:r>
        <w:separator/>
      </w:r>
    </w:p>
  </w:footnote>
  <w:footnote w:type="continuationSeparator" w:id="1">
    <w:p w:rsidR="0096659A" w:rsidRDefault="0096659A" w:rsidP="00630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7A2"/>
    <w:rsid w:val="00097AD9"/>
    <w:rsid w:val="00630243"/>
    <w:rsid w:val="0096659A"/>
    <w:rsid w:val="00A01143"/>
    <w:rsid w:val="00CD5338"/>
    <w:rsid w:val="00D467A2"/>
    <w:rsid w:val="00D9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2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2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619</Words>
  <Characters>3529</Characters>
  <Application>Microsoft Office Word</Application>
  <DocSecurity>0</DocSecurity>
  <Lines>29</Lines>
  <Paragraphs>8</Paragraphs>
  <ScaleCrop>false</ScaleCrop>
  <Company>Lenovo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2019-05-22T07:47:00Z</dcterms:created>
  <dcterms:modified xsi:type="dcterms:W3CDTF">2019-05-23T03:52:00Z</dcterms:modified>
</cp:coreProperties>
</file>