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4E39" w14:textId="77777777" w:rsidR="00CF4516" w:rsidRPr="00B445A1" w:rsidRDefault="00CF4516" w:rsidP="00CF4516">
      <w:pPr>
        <w:pStyle w:val="Normal1"/>
        <w:jc w:val="center"/>
        <w:textAlignment w:val="center"/>
        <w:rPr>
          <w:rFonts w:ascii="宋体" w:hAnsi="宋体"/>
          <w:b/>
          <w:bCs/>
        </w:rPr>
      </w:pPr>
      <w:r w:rsidRPr="00B445A1">
        <w:rPr>
          <w:rFonts w:ascii="宋体" w:hAnsi="宋体" w:hint="eastAsia"/>
          <w:b/>
          <w:bCs/>
        </w:rPr>
        <w:t>参考答案</w:t>
      </w:r>
    </w:p>
    <w:p w14:paraId="047D0850" w14:textId="6990D8B4" w:rsidR="00785E54" w:rsidRPr="00B445A1" w:rsidRDefault="00785E54" w:rsidP="00CF4516">
      <w:pPr>
        <w:pStyle w:val="Normal1"/>
        <w:jc w:val="left"/>
        <w:textAlignment w:val="center"/>
        <w:rPr>
          <w:rFonts w:ascii="宋体" w:hAnsi="宋体"/>
        </w:rPr>
      </w:pPr>
      <w:r w:rsidRPr="00B445A1">
        <w:rPr>
          <w:rFonts w:ascii="宋体" w:hAnsi="宋体" w:hint="eastAsia"/>
        </w:rPr>
        <w:t>1.</w:t>
      </w:r>
      <w:r w:rsidR="00D442FB" w:rsidRPr="00B445A1">
        <w:rPr>
          <w:rFonts w:ascii="宋体" w:hAnsi="宋体" w:hint="eastAsia"/>
        </w:rPr>
        <w:t>D</w:t>
      </w:r>
      <w:r w:rsidRPr="00B445A1">
        <w:rPr>
          <w:rFonts w:ascii="宋体" w:hAnsi="宋体" w:hint="eastAsia"/>
        </w:rPr>
        <w:t>【解析】</w:t>
      </w:r>
      <w:r w:rsidR="00D442FB" w:rsidRPr="00B445A1">
        <w:rPr>
          <w:rFonts w:ascii="宋体" w:hAnsi="宋体" w:hint="eastAsia"/>
        </w:rPr>
        <w:t>“把实物当作原物的倾向，在美术史领域根深蒂固。事实上，实物并不等于原物，我们需要对美术史中“原物”的概念进行反思，对美术馆藏品的直觉上的完整性提出质疑。”据此可知，实物与原物不同，导致对藏品的直觉上的完整性提出质疑，而非真实性，故A错。“</w:t>
      </w:r>
      <w:r w:rsidR="00D442FB" w:rsidRPr="00B445A1">
        <w:rPr>
          <w:rFonts w:ascii="宋体" w:hAnsi="宋体"/>
        </w:rPr>
        <w:t>昔神宗好熙笔，一殿专背</w:t>
      </w:r>
      <w:r w:rsidR="00D442FB" w:rsidRPr="00B445A1">
        <w:rPr>
          <w:rFonts w:ascii="宋体" w:hAnsi="宋体" w:hint="eastAsia"/>
        </w:rPr>
        <w:t>（即‘裱’）</w:t>
      </w:r>
      <w:r w:rsidR="00D442FB" w:rsidRPr="00B445A1">
        <w:rPr>
          <w:rFonts w:ascii="宋体" w:hAnsi="宋体"/>
        </w:rPr>
        <w:t>熙作，上（徽宗）继位后，易以古画，退入库中者不止此尔。</w:t>
      </w:r>
      <w:r w:rsidR="00D442FB" w:rsidRPr="00B445A1">
        <w:rPr>
          <w:rFonts w:ascii="宋体" w:hAnsi="宋体" w:hint="eastAsia"/>
        </w:rPr>
        <w:t xml:space="preserve">”据此可知，徽宗依然对绘画有兴趣，只是趣味与神宗不同，故B错。 </w:t>
      </w:r>
      <w:r w:rsidRPr="00B445A1">
        <w:rPr>
          <w:rFonts w:ascii="宋体" w:hAnsi="宋体" w:hint="eastAsia"/>
        </w:rPr>
        <w:t>“</w:t>
      </w:r>
      <w:r w:rsidRPr="00B445A1">
        <w:rPr>
          <w:rFonts w:ascii="宋体" w:hAnsi="宋体"/>
        </w:rPr>
        <w:t>一幅卷轴画可能在它的流传和收藏过程中并没有发生形态上的重大变化，但是各代的藏家在上面盖上图章、写下题跋</w:t>
      </w:r>
      <w:r w:rsidRPr="00B445A1">
        <w:rPr>
          <w:rFonts w:ascii="宋体" w:hAnsi="宋体" w:hint="eastAsia"/>
        </w:rPr>
        <w:t>，</w:t>
      </w:r>
      <w:r w:rsidRPr="00B445A1">
        <w:rPr>
          <w:rFonts w:ascii="宋体" w:hAnsi="宋体"/>
        </w:rPr>
        <w:t>尤其是乾隆等帝王把这类操作全面系统化之后，即使形状未改但也是面貌</w:t>
      </w:r>
      <w:r w:rsidRPr="00B445A1">
        <w:rPr>
          <w:rFonts w:ascii="宋体" w:hAnsi="宋体" w:hint="eastAsia"/>
        </w:rPr>
        <w:t>已</w:t>
      </w:r>
      <w:r w:rsidRPr="00B445A1">
        <w:rPr>
          <w:rFonts w:ascii="宋体" w:hAnsi="宋体"/>
        </w:rPr>
        <w:t>非。</w:t>
      </w:r>
      <w:r w:rsidRPr="00B445A1">
        <w:rPr>
          <w:rFonts w:ascii="宋体" w:hAnsi="宋体" w:hint="eastAsia"/>
        </w:rPr>
        <w:t>”</w:t>
      </w:r>
      <w:r w:rsidR="00D442FB" w:rsidRPr="00B445A1">
        <w:rPr>
          <w:rFonts w:ascii="宋体" w:hAnsi="宋体" w:hint="eastAsia"/>
        </w:rPr>
        <w:t>据此可知，</w:t>
      </w:r>
      <w:r w:rsidRPr="00B445A1">
        <w:rPr>
          <w:rFonts w:ascii="宋体" w:hAnsi="宋体" w:hint="eastAsia"/>
        </w:rPr>
        <w:t>在古画上盖章、题跋只是改变了画作的面貌，但并未使其原初状态不可考</w:t>
      </w:r>
      <w:r w:rsidR="00D442FB" w:rsidRPr="00B445A1">
        <w:rPr>
          <w:rFonts w:ascii="宋体" w:hAnsi="宋体" w:hint="eastAsia"/>
        </w:rPr>
        <w:t>，故C错。</w:t>
      </w:r>
    </w:p>
    <w:p w14:paraId="03F09E8D" w14:textId="1AF928FF" w:rsidR="00785E54" w:rsidRPr="00B445A1" w:rsidRDefault="00785E54" w:rsidP="00CF4516">
      <w:pPr>
        <w:pStyle w:val="Normal1"/>
        <w:jc w:val="left"/>
        <w:textAlignment w:val="center"/>
        <w:rPr>
          <w:rFonts w:ascii="宋体" w:hAnsi="宋体"/>
        </w:rPr>
      </w:pPr>
      <w:r w:rsidRPr="00B445A1">
        <w:rPr>
          <w:rFonts w:ascii="宋体" w:hAnsi="宋体" w:hint="eastAsia"/>
        </w:rPr>
        <w:t>2.C【解析】二三两段对《画继》所记掌故的讨论不是为了证明现藏台北“故宫博物院”的《早春图》并非“原物”，而是要证明：《早春图》的历史物质性，早在徽宗时就已经发生了转化。</w:t>
      </w:r>
    </w:p>
    <w:p w14:paraId="359B1CED" w14:textId="75DEEB2A" w:rsidR="00785E54" w:rsidRPr="00B445A1" w:rsidRDefault="00785E54" w:rsidP="00CF4516">
      <w:pPr>
        <w:pStyle w:val="Normal1"/>
        <w:jc w:val="left"/>
        <w:textAlignment w:val="center"/>
        <w:rPr>
          <w:rFonts w:ascii="宋体" w:hAnsi="宋体"/>
        </w:rPr>
      </w:pPr>
      <w:r w:rsidRPr="00B445A1">
        <w:rPr>
          <w:rFonts w:ascii="宋体" w:hAnsi="宋体" w:hint="eastAsia"/>
        </w:rPr>
        <w:t>3</w:t>
      </w:r>
      <w:r w:rsidRPr="00B445A1">
        <w:rPr>
          <w:rFonts w:ascii="宋体" w:hAnsi="宋体"/>
        </w:rPr>
        <w:t>.B</w:t>
      </w:r>
      <w:r w:rsidRPr="00B445A1">
        <w:rPr>
          <w:rFonts w:ascii="宋体" w:hAnsi="宋体" w:hint="eastAsia"/>
        </w:rPr>
        <w:t>【解析】“</w:t>
      </w:r>
      <w:r w:rsidRPr="00B445A1">
        <w:rPr>
          <w:rFonts w:ascii="宋体" w:hAnsi="宋体"/>
        </w:rPr>
        <w:t>这也就是说，目前人们在台北</w:t>
      </w:r>
      <w:r w:rsidRPr="00B445A1">
        <w:rPr>
          <w:rFonts w:ascii="宋体" w:hAnsi="宋体" w:hint="eastAsia"/>
        </w:rPr>
        <w:t>“</w:t>
      </w:r>
      <w:r w:rsidRPr="00B445A1">
        <w:rPr>
          <w:rFonts w:ascii="宋体" w:hAnsi="宋体"/>
        </w:rPr>
        <w:t>故宫博物院</w:t>
      </w:r>
      <w:r w:rsidRPr="00B445A1">
        <w:rPr>
          <w:rFonts w:ascii="宋体" w:hAnsi="宋体" w:hint="eastAsia"/>
        </w:rPr>
        <w:t>”</w:t>
      </w:r>
      <w:r w:rsidRPr="00B445A1">
        <w:rPr>
          <w:rFonts w:ascii="宋体" w:hAnsi="宋体"/>
        </w:rPr>
        <w:t>看到的《早春图》只是这幅画的“实物”而非“原物”。也许有人会说：如果研究者的关注点是郭熙的笔墨技法的话，这种研究则似不需要。但是笔墨离不开观看，而观看必然和绘画的形式和空间有关。</w:t>
      </w:r>
      <w:r w:rsidRPr="00B445A1">
        <w:rPr>
          <w:rFonts w:ascii="宋体" w:hAnsi="宋体" w:hint="eastAsia"/>
        </w:rPr>
        <w:t xml:space="preserve">”原文并未指出笔墨技法是探究作品最初状态的出发点。                      </w:t>
      </w:r>
    </w:p>
    <w:p w14:paraId="6B849F60" w14:textId="129A2666" w:rsidR="00785E54" w:rsidRPr="00B445A1" w:rsidRDefault="00785E54" w:rsidP="00CF4516">
      <w:pPr>
        <w:pStyle w:val="a3"/>
        <w:rPr>
          <w:rFonts w:ascii="宋体" w:eastAsia="宋体" w:hAnsi="宋体" w:cs="Times" w:hint="default"/>
          <w:color w:val="221815"/>
          <w:sz w:val="21"/>
          <w:szCs w:val="21"/>
        </w:rPr>
      </w:pPr>
      <w:r w:rsidRPr="00B445A1">
        <w:rPr>
          <w:rFonts w:ascii="宋体" w:eastAsia="宋体" w:hAnsi="宋体" w:cs="Times"/>
          <w:color w:val="221815"/>
          <w:sz w:val="21"/>
          <w:szCs w:val="21"/>
        </w:rPr>
        <w:t>4</w:t>
      </w:r>
      <w:r w:rsidRPr="00B445A1">
        <w:rPr>
          <w:rFonts w:ascii="宋体" w:eastAsia="宋体" w:hAnsi="宋体" w:cs="Times" w:hint="default"/>
          <w:color w:val="221815"/>
          <w:sz w:val="21"/>
          <w:szCs w:val="21"/>
        </w:rPr>
        <w:t>.</w:t>
      </w:r>
      <w:r w:rsidRPr="00B445A1">
        <w:rPr>
          <w:rFonts w:ascii="宋体" w:eastAsia="宋体" w:hAnsi="宋体" w:cs="Times"/>
          <w:color w:val="221815"/>
          <w:sz w:val="21"/>
          <w:szCs w:val="21"/>
        </w:rPr>
        <w:t>D</w:t>
      </w:r>
      <w:r w:rsidR="008E0B02" w:rsidRPr="00B445A1">
        <w:rPr>
          <w:rFonts w:ascii="宋体" w:eastAsia="宋体" w:hAnsi="宋体"/>
          <w:sz w:val="21"/>
          <w:szCs w:val="21"/>
        </w:rPr>
        <w:t>【解析】</w:t>
      </w:r>
      <w:r w:rsidRPr="00B445A1">
        <w:rPr>
          <w:rFonts w:ascii="宋体" w:eastAsia="宋体" w:hAnsi="宋体" w:cs="Times"/>
          <w:color w:val="221815"/>
          <w:sz w:val="21"/>
          <w:szCs w:val="21"/>
        </w:rPr>
        <w:t>“</w:t>
      </w:r>
      <w:r w:rsidR="00CC674B">
        <w:rPr>
          <w:rFonts w:ascii="宋体" w:eastAsia="宋体" w:hAnsi="宋体" w:cs="Times"/>
          <w:color w:val="221815"/>
          <w:sz w:val="21"/>
          <w:szCs w:val="21"/>
        </w:rPr>
        <w:t>层级上的</w:t>
      </w:r>
      <w:r w:rsidRPr="00B445A1">
        <w:rPr>
          <w:rFonts w:ascii="宋体" w:eastAsia="宋体" w:hAnsi="宋体" w:cs="Times"/>
          <w:color w:val="221815"/>
          <w:sz w:val="21"/>
          <w:szCs w:val="21"/>
        </w:rPr>
        <w:t>纵向关系”错误，岁月价值等五个价值是</w:t>
      </w:r>
      <w:r w:rsidR="00CC674B">
        <w:rPr>
          <w:rFonts w:ascii="宋体" w:eastAsia="宋体" w:hAnsi="宋体" w:cs="Times"/>
          <w:color w:val="221815"/>
          <w:sz w:val="21"/>
          <w:szCs w:val="21"/>
        </w:rPr>
        <w:t>平级的，因此是</w:t>
      </w:r>
      <w:r w:rsidRPr="00B445A1">
        <w:rPr>
          <w:rFonts w:ascii="宋体" w:eastAsia="宋体" w:hAnsi="宋体" w:cs="Times"/>
          <w:color w:val="221815"/>
          <w:sz w:val="21"/>
          <w:szCs w:val="21"/>
        </w:rPr>
        <w:t>横向关系。</w:t>
      </w:r>
    </w:p>
    <w:p w14:paraId="59E30C4D" w14:textId="30B85539" w:rsidR="00785E54" w:rsidRPr="00B445A1" w:rsidRDefault="00785E54" w:rsidP="00CF4516">
      <w:pPr>
        <w:pStyle w:val="a3"/>
        <w:rPr>
          <w:rFonts w:ascii="宋体" w:eastAsia="宋体" w:hAnsi="宋体" w:cs="Times" w:hint="default"/>
          <w:color w:val="221815"/>
          <w:sz w:val="21"/>
          <w:szCs w:val="21"/>
        </w:rPr>
      </w:pPr>
      <w:r w:rsidRPr="00B445A1">
        <w:rPr>
          <w:rFonts w:ascii="宋体" w:eastAsia="宋体" w:hAnsi="宋体" w:cs="Times"/>
          <w:color w:val="221815"/>
          <w:sz w:val="21"/>
          <w:szCs w:val="21"/>
        </w:rPr>
        <w:t>5</w:t>
      </w:r>
      <w:r w:rsidRPr="00B445A1">
        <w:rPr>
          <w:rFonts w:ascii="宋体" w:eastAsia="宋体" w:hAnsi="宋体" w:cs="Times" w:hint="default"/>
          <w:color w:val="221815"/>
          <w:sz w:val="21"/>
          <w:szCs w:val="21"/>
        </w:rPr>
        <w:t>.</w:t>
      </w:r>
      <w:r w:rsidRPr="00B445A1">
        <w:rPr>
          <w:rFonts w:ascii="宋体" w:eastAsia="宋体" w:hAnsi="宋体" w:cs="Times"/>
          <w:color w:val="221815"/>
          <w:sz w:val="21"/>
          <w:szCs w:val="21"/>
        </w:rPr>
        <w:t>A</w:t>
      </w:r>
      <w:r w:rsidR="008E0B02" w:rsidRPr="00B445A1">
        <w:rPr>
          <w:rFonts w:ascii="宋体" w:eastAsia="宋体" w:hAnsi="宋体"/>
          <w:sz w:val="21"/>
          <w:szCs w:val="21"/>
        </w:rPr>
        <w:t>【解析】</w:t>
      </w:r>
      <w:r w:rsidRPr="00B445A1">
        <w:rPr>
          <w:rFonts w:ascii="宋体" w:eastAsia="宋体" w:hAnsi="宋体" w:cs="Times"/>
          <w:color w:val="221815"/>
          <w:sz w:val="21"/>
          <w:szCs w:val="21"/>
        </w:rPr>
        <w:t>保护纪念性建筑的使用价值，旨在“维持其有效的使用功能”。由于原文并未对其作出进一步解释，因此“有效的使用功能”未必是“原初的使用功能”。故A错。</w:t>
      </w:r>
    </w:p>
    <w:p w14:paraId="765BCB7F" w14:textId="77777777" w:rsidR="00785E54" w:rsidRPr="00B445A1" w:rsidRDefault="00785E54" w:rsidP="008E0B02">
      <w:pPr>
        <w:pStyle w:val="Normal1"/>
        <w:jc w:val="left"/>
        <w:textAlignment w:val="center"/>
        <w:rPr>
          <w:rFonts w:ascii="宋体" w:hAnsi="宋体"/>
        </w:rPr>
      </w:pPr>
      <w:r w:rsidRPr="00B445A1">
        <w:rPr>
          <w:rFonts w:ascii="宋体" w:hAnsi="宋体" w:cs="Times"/>
          <w:color w:val="221815"/>
        </w:rPr>
        <w:t>6.主题：历史建筑的保护。侧重点：材料一侧重介绍纪念性建筑的价值及保护，材料二侧重介绍“一般性”文物建筑保护目前存在的问题，材料三侧重介绍历史文化街区保护应遵循的原则。</w:t>
      </w:r>
    </w:p>
    <w:p w14:paraId="412576BA" w14:textId="3FC9B40E" w:rsidR="00785E54" w:rsidRPr="00B445A1" w:rsidRDefault="00785E54" w:rsidP="00CF4516">
      <w:pPr>
        <w:jc w:val="left"/>
        <w:textAlignment w:val="center"/>
        <w:rPr>
          <w:rFonts w:ascii="宋体" w:hAnsi="宋体"/>
        </w:rPr>
      </w:pPr>
      <w:r w:rsidRPr="00B445A1">
        <w:rPr>
          <w:rFonts w:ascii="宋体" w:hAnsi="宋体" w:hint="eastAsia"/>
        </w:rPr>
        <w:t>7</w:t>
      </w:r>
      <w:r w:rsidRPr="00B445A1">
        <w:rPr>
          <w:rFonts w:ascii="宋体" w:hAnsi="宋体"/>
        </w:rPr>
        <w:t>．</w:t>
      </w:r>
      <w:r w:rsidRPr="00B445A1">
        <w:rPr>
          <w:rFonts w:ascii="宋体" w:hAnsi="宋体" w:hint="eastAsia"/>
        </w:rPr>
        <w:t>B【解析】</w:t>
      </w:r>
      <w:r w:rsidRPr="00B445A1">
        <w:rPr>
          <w:rFonts w:ascii="宋体" w:hAnsi="宋体"/>
        </w:rPr>
        <w:t>A</w:t>
      </w:r>
      <w:r w:rsidRPr="00B445A1">
        <w:rPr>
          <w:rFonts w:ascii="宋体" w:hAnsi="宋体" w:hint="eastAsia"/>
        </w:rPr>
        <w:t>项，“为下文写贺、海两府的遭际埋下伏笔”分析不准确。小说开头写老街上的俗语主要是为了引出之后对贺家的介绍；</w:t>
      </w:r>
      <w:r w:rsidRPr="00B445A1">
        <w:rPr>
          <w:rFonts w:ascii="宋体" w:hAnsi="宋体"/>
        </w:rPr>
        <w:t>C</w:t>
      </w:r>
      <w:r w:rsidRPr="00B445A1">
        <w:rPr>
          <w:rFonts w:ascii="宋体" w:hAnsi="宋体" w:hint="eastAsia"/>
        </w:rPr>
        <w:t>项，“说明海爷的家人因得罪了贺家而害怕”无中生有，主要反映出了爷的家人见识少，怕见京官；</w:t>
      </w:r>
      <w:r w:rsidRPr="00B445A1">
        <w:rPr>
          <w:rFonts w:ascii="宋体" w:hAnsi="宋体"/>
        </w:rPr>
        <w:t>D</w:t>
      </w:r>
      <w:r w:rsidRPr="00B445A1">
        <w:rPr>
          <w:rFonts w:ascii="宋体" w:hAnsi="宋体" w:hint="eastAsia"/>
        </w:rPr>
        <w:t>项，海爷小儿媳的“嘀咕”说明她没见过世面，不懂得人情世故，并不是为了“讨好海爷”。故选</w:t>
      </w:r>
      <w:r w:rsidRPr="00B445A1">
        <w:rPr>
          <w:rFonts w:ascii="宋体" w:hAnsi="宋体"/>
        </w:rPr>
        <w:t>B。</w:t>
      </w:r>
    </w:p>
    <w:p w14:paraId="55488E31" w14:textId="77777777" w:rsidR="00785E54" w:rsidRPr="00B445A1" w:rsidRDefault="00785E54" w:rsidP="00CF4516">
      <w:pPr>
        <w:jc w:val="left"/>
        <w:textAlignment w:val="center"/>
        <w:rPr>
          <w:rFonts w:ascii="宋体" w:hAnsi="宋体"/>
        </w:rPr>
      </w:pPr>
      <w:r w:rsidRPr="00B445A1">
        <w:rPr>
          <w:rFonts w:ascii="宋体" w:hAnsi="宋体" w:hint="eastAsia"/>
        </w:rPr>
        <w:t>8</w:t>
      </w:r>
      <w:r w:rsidRPr="00B445A1">
        <w:rPr>
          <w:rFonts w:ascii="宋体" w:hAnsi="宋体"/>
        </w:rPr>
        <w:t>．</w:t>
      </w:r>
      <w:r w:rsidRPr="00B445A1">
        <w:rPr>
          <w:rFonts w:ascii="宋体" w:hAnsi="宋体" w:hint="eastAsia"/>
        </w:rPr>
        <w:t>①照应小说第一段中对贺家“钟鸣鼎食，门阔院深，人称‘贺半街’”的概括描写；</w:t>
      </w:r>
    </w:p>
    <w:p w14:paraId="6C1E12C3" w14:textId="74C0BD44" w:rsidR="00785E54" w:rsidRPr="00B445A1" w:rsidRDefault="00785E54" w:rsidP="008E0B02">
      <w:pPr>
        <w:ind w:firstLineChars="150" w:firstLine="315"/>
        <w:jc w:val="left"/>
        <w:textAlignment w:val="center"/>
        <w:rPr>
          <w:rFonts w:ascii="宋体" w:hAnsi="宋体"/>
        </w:rPr>
      </w:pPr>
      <w:r w:rsidRPr="00B445A1">
        <w:rPr>
          <w:rFonts w:ascii="宋体" w:hAnsi="宋体" w:cs="宋体" w:hint="eastAsia"/>
        </w:rPr>
        <w:t>②</w:t>
      </w:r>
      <w:r w:rsidRPr="00B445A1">
        <w:rPr>
          <w:rFonts w:ascii="宋体" w:hAnsi="宋体" w:hint="eastAsia"/>
        </w:rPr>
        <w:t>为下文写贺家后人衣锦还乡做铺垫；</w:t>
      </w:r>
      <w:r w:rsidRPr="00B445A1">
        <w:rPr>
          <w:rFonts w:ascii="宋体" w:hAnsi="宋体" w:cs="宋体" w:hint="eastAsia"/>
        </w:rPr>
        <w:t>③</w:t>
      </w:r>
      <w:r w:rsidRPr="00B445A1">
        <w:rPr>
          <w:rFonts w:ascii="宋体" w:hAnsi="宋体" w:hint="eastAsia"/>
        </w:rPr>
        <w:t>在整个故事的展开中起到线索的作用。</w:t>
      </w:r>
    </w:p>
    <w:p w14:paraId="58C2AFB6" w14:textId="77777777" w:rsidR="00785E54" w:rsidRPr="00B445A1" w:rsidRDefault="00785E54" w:rsidP="00CF4516">
      <w:pPr>
        <w:jc w:val="left"/>
        <w:textAlignment w:val="center"/>
        <w:rPr>
          <w:rFonts w:ascii="宋体" w:hAnsi="宋体"/>
        </w:rPr>
      </w:pPr>
      <w:r w:rsidRPr="00B445A1">
        <w:rPr>
          <w:rFonts w:ascii="宋体" w:hAnsi="宋体" w:hint="eastAsia"/>
        </w:rPr>
        <w:t>9</w:t>
      </w:r>
      <w:r w:rsidRPr="00B445A1">
        <w:rPr>
          <w:rFonts w:ascii="宋体" w:hAnsi="宋体"/>
        </w:rPr>
        <w:t>．</w:t>
      </w:r>
      <w:r w:rsidRPr="00B445A1">
        <w:rPr>
          <w:rFonts w:ascii="宋体" w:hAnsi="宋体" w:cs="宋体" w:hint="eastAsia"/>
        </w:rPr>
        <w:t>①</w:t>
      </w:r>
      <w:r w:rsidRPr="00B445A1">
        <w:rPr>
          <w:rFonts w:ascii="宋体" w:hAnsi="宋体" w:hint="eastAsia"/>
        </w:rPr>
        <w:t>有经济头脑，善于经营。海爷最初只是一个小油贩子，最后拥有“银子用斗量”的家产，并买下贺府的豪宅。</w:t>
      </w:r>
    </w:p>
    <w:p w14:paraId="3FDBB01C" w14:textId="77777777" w:rsidR="00785E54" w:rsidRPr="00B445A1" w:rsidRDefault="00785E54" w:rsidP="00CF4516">
      <w:pPr>
        <w:ind w:firstLineChars="150" w:firstLine="315"/>
        <w:jc w:val="left"/>
        <w:textAlignment w:val="center"/>
        <w:rPr>
          <w:rFonts w:ascii="宋体" w:hAnsi="宋体"/>
        </w:rPr>
      </w:pPr>
      <w:r w:rsidRPr="00B445A1">
        <w:rPr>
          <w:rFonts w:ascii="宋体" w:hAnsi="宋体" w:cs="宋体" w:hint="eastAsia"/>
        </w:rPr>
        <w:t>②</w:t>
      </w:r>
      <w:r w:rsidRPr="00B445A1">
        <w:rPr>
          <w:rFonts w:ascii="宋体" w:hAnsi="宋体" w:hint="eastAsia"/>
        </w:rPr>
        <w:t>有长远打算，居安思危。看到贺家不肖子不禁发出“花无百日红，人无千日好”的感叹；听到小儿媳的嘀咕，长叹一声回到屋里。</w:t>
      </w:r>
    </w:p>
    <w:p w14:paraId="69FFF797" w14:textId="77777777" w:rsidR="00785E54" w:rsidRPr="00B445A1" w:rsidRDefault="00785E54" w:rsidP="00CF4516">
      <w:pPr>
        <w:ind w:firstLineChars="150" w:firstLine="315"/>
        <w:jc w:val="left"/>
        <w:textAlignment w:val="center"/>
        <w:rPr>
          <w:rFonts w:ascii="宋体" w:hAnsi="宋体"/>
        </w:rPr>
      </w:pPr>
      <w:r w:rsidRPr="00B445A1">
        <w:rPr>
          <w:rFonts w:ascii="宋体" w:hAnsi="宋体" w:cs="宋体" w:hint="eastAsia"/>
        </w:rPr>
        <w:t>③</w:t>
      </w:r>
      <w:r w:rsidRPr="00B445A1">
        <w:rPr>
          <w:rFonts w:ascii="宋体" w:hAnsi="宋体" w:hint="eastAsia"/>
        </w:rPr>
        <w:t>富有心计，遇事冷静。察觉母子不同于贺家寻常子孙，于是没有听从别人的建议拆除贺家祠堂，还吩咐下人时常打扫贺家祠堂，事实证明他的决定是正确的。</w:t>
      </w:r>
    </w:p>
    <w:p w14:paraId="3639CECC" w14:textId="3EBFE162" w:rsidR="00785E54" w:rsidRPr="00B445A1" w:rsidRDefault="00785E54" w:rsidP="00CF4516">
      <w:pPr>
        <w:jc w:val="left"/>
        <w:textAlignment w:val="center"/>
        <w:rPr>
          <w:rFonts w:ascii="宋体" w:hAnsi="宋体" w:hint="eastAsia"/>
        </w:rPr>
      </w:pPr>
      <w:r w:rsidRPr="00B445A1">
        <w:rPr>
          <w:rFonts w:ascii="宋体" w:hAnsi="宋体" w:hint="eastAsia"/>
        </w:rPr>
        <w:t>10．D</w:t>
      </w:r>
    </w:p>
    <w:p w14:paraId="62BF3A4E" w14:textId="77777777" w:rsidR="00785E54" w:rsidRPr="00B445A1" w:rsidRDefault="00785E54" w:rsidP="00CF4516">
      <w:pPr>
        <w:jc w:val="left"/>
        <w:textAlignment w:val="center"/>
        <w:rPr>
          <w:rFonts w:ascii="宋体" w:hAnsi="宋体"/>
        </w:rPr>
      </w:pPr>
      <w:r w:rsidRPr="00B445A1">
        <w:rPr>
          <w:rFonts w:ascii="宋体" w:hAnsi="宋体" w:hint="eastAsia"/>
        </w:rPr>
        <w:t>11．A【解析】A项，“平级转调叫转迁、迁复”错，离职后调复原职叫“迁复”。故选A。</w:t>
      </w:r>
    </w:p>
    <w:p w14:paraId="5D2CBD24" w14:textId="77777777" w:rsidR="00785E54" w:rsidRPr="00B445A1" w:rsidRDefault="00785E54" w:rsidP="00CF4516">
      <w:pPr>
        <w:jc w:val="left"/>
        <w:textAlignment w:val="center"/>
        <w:rPr>
          <w:rFonts w:ascii="宋体" w:hAnsi="宋体"/>
        </w:rPr>
      </w:pPr>
      <w:r w:rsidRPr="00B445A1">
        <w:rPr>
          <w:rFonts w:ascii="宋体" w:hAnsi="宋体" w:hint="eastAsia"/>
        </w:rPr>
        <w:t>12．C【解析】C项，原文是说，苏轼上疏密奏提建议，太后认为他的建议很好（心善其言），但是没有采用（而不能用）；C项表述为“太后接受了苏轼的建议”不合文意。</w:t>
      </w:r>
    </w:p>
    <w:p w14:paraId="1861031E" w14:textId="77777777" w:rsidR="00785E54" w:rsidRPr="00B445A1" w:rsidRDefault="00785E54" w:rsidP="00CF4516">
      <w:pPr>
        <w:jc w:val="left"/>
        <w:textAlignment w:val="center"/>
        <w:rPr>
          <w:rFonts w:ascii="宋体" w:hAnsi="宋体"/>
        </w:rPr>
      </w:pPr>
      <w:r w:rsidRPr="00B445A1">
        <w:rPr>
          <w:rFonts w:ascii="宋体" w:hAnsi="宋体" w:hint="eastAsia"/>
        </w:rPr>
        <w:t>13．（1）巡视考场的宦官常侮辱应试士人，而且抓住意义暧昧的个别辞语，诬陷为罪状，苏轼把这些宦官都奏请驱逐。</w:t>
      </w:r>
    </w:p>
    <w:p w14:paraId="5CC16519" w14:textId="5CFF44F9" w:rsidR="00785E54" w:rsidRPr="00B445A1" w:rsidRDefault="00785E54" w:rsidP="00CF4516">
      <w:pPr>
        <w:jc w:val="left"/>
        <w:textAlignment w:val="center"/>
        <w:rPr>
          <w:rFonts w:ascii="宋体" w:hAnsi="宋体"/>
        </w:rPr>
      </w:pPr>
      <w:r w:rsidRPr="00B445A1">
        <w:rPr>
          <w:rFonts w:ascii="宋体" w:hAnsi="宋体" w:hint="eastAsia"/>
        </w:rPr>
        <w:t>（2）近年一切私载都被禁止，所以船只破旧人员贫困，多数人偷盗所运货物来救饥寒，公家私人都受害。</w:t>
      </w:r>
    </w:p>
    <w:p w14:paraId="4805EBC8" w14:textId="24F4FD6C" w:rsidR="00785E54" w:rsidRPr="00B445A1" w:rsidRDefault="00785E54" w:rsidP="00CF4516">
      <w:pPr>
        <w:widowControl/>
        <w:ind w:left="210"/>
        <w:jc w:val="left"/>
        <w:rPr>
          <w:rFonts w:ascii="宋体" w:hAnsi="宋体"/>
          <w:color w:val="1E1E1E"/>
        </w:rPr>
      </w:pPr>
      <w:r w:rsidRPr="00B445A1">
        <w:rPr>
          <w:rFonts w:ascii="宋体" w:hAnsi="宋体" w:hint="eastAsia"/>
          <w:color w:val="1E1E1E"/>
        </w:rPr>
        <w:t>（3）天色深蓝，是它的真正颜色呢？还是因为天高而看不到尽头呢？</w:t>
      </w:r>
    </w:p>
    <w:p w14:paraId="5D2814CB" w14:textId="0D3C5E00" w:rsidR="00785E54" w:rsidRPr="00B445A1" w:rsidRDefault="00785E54" w:rsidP="00CF4516">
      <w:pPr>
        <w:jc w:val="left"/>
        <w:textAlignment w:val="center"/>
        <w:rPr>
          <w:rFonts w:ascii="宋体" w:hAnsi="宋体"/>
        </w:rPr>
      </w:pPr>
      <w:r w:rsidRPr="00B445A1">
        <w:rPr>
          <w:rFonts w:ascii="宋体" w:hAnsi="宋体" w:hint="eastAsia"/>
        </w:rPr>
        <w:t>【赋分点：（1）摧辱，侮辱；单词，个别辞语。（2）弊，通“敝”，破旧；病，损害。（3）苍苍，深蓝；其……其……，是……还是……</w:t>
      </w:r>
      <w:r w:rsidR="00CC674B">
        <w:rPr>
          <w:rFonts w:ascii="宋体" w:hAnsi="宋体" w:hint="eastAsia"/>
        </w:rPr>
        <w:t>。每点1分，大意3分</w:t>
      </w:r>
      <w:r w:rsidRPr="00B445A1">
        <w:rPr>
          <w:rFonts w:ascii="宋体" w:hAnsi="宋体" w:hint="eastAsia"/>
        </w:rPr>
        <w:t>】</w:t>
      </w:r>
    </w:p>
    <w:p w14:paraId="65B29580" w14:textId="77777777" w:rsidR="00785E54" w:rsidRPr="00B445A1" w:rsidRDefault="00785E54" w:rsidP="008E0B02">
      <w:pPr>
        <w:textAlignment w:val="center"/>
        <w:rPr>
          <w:rFonts w:ascii="楷体" w:eastAsia="楷体" w:hAnsi="楷体"/>
        </w:rPr>
      </w:pPr>
      <w:r w:rsidRPr="00B445A1">
        <w:rPr>
          <w:rFonts w:ascii="楷体" w:eastAsia="楷体" w:hAnsi="楷体" w:hint="eastAsia"/>
        </w:rPr>
        <w:t>参考译文：</w:t>
      </w:r>
    </w:p>
    <w:p w14:paraId="0F1E339C" w14:textId="77777777" w:rsidR="00785E54" w:rsidRPr="00B445A1" w:rsidRDefault="00785E54" w:rsidP="008E0B02">
      <w:pPr>
        <w:textAlignment w:val="center"/>
        <w:rPr>
          <w:rFonts w:ascii="楷体" w:eastAsia="楷体" w:hAnsi="楷体"/>
        </w:rPr>
      </w:pPr>
      <w:r w:rsidRPr="00B445A1">
        <w:rPr>
          <w:rFonts w:ascii="楷体" w:eastAsia="楷体" w:hAnsi="楷体" w:hint="eastAsia"/>
        </w:rPr>
        <w:t xml:space="preserve">    哲宗即位，（苏轼被）授朝奉郎、登州知州，召他做礼部郎中。升为起居舍人。苏轼从忧患中被起用，</w:t>
      </w:r>
      <w:r w:rsidRPr="00B445A1">
        <w:rPr>
          <w:rFonts w:ascii="楷体" w:eastAsia="楷体" w:hAnsi="楷体" w:hint="eastAsia"/>
        </w:rPr>
        <w:lastRenderedPageBreak/>
        <w:t>不想骤然间登上要职，向宰相蔡确推辞。蔡确说：“你徘徊不进已经很久了，朝廷中没有比你更合适的。”苏轼说：“从前林希和我同在馆里，而且他年纪大。”蔡确说：“林希真应当比你先起用吗？”终于没有答应。元祐二年，兼侍读。每次在皇帝面前诵读到治乱兴衰、奸邪正直及朝政得失的时候，未曾不反复开导，希望对皇帝有所启发。哲宗虽然恭敬沉默不说话，常常很赞成。曾经读到祖宗的《宝训》，因而讲到时事，苏轼一一地诉说：“现在赏赐处罚不分明，善没有勉励恶没有禁止；又黄河正向北流，而硬要它向东流；西夏攻入镇戎军，杀掠几万人，统帅不奏报。每每出现这类事情，恐怕渐渐会成为衰亡和动乱的开端。”元祐三年，暂代知礼部贡举。正逢大雪严寒，士子们坐在庭院中，颤抖地不能说话。苏轼放宽他们的禁约，使他们能尽量发挥。巡视考场的宦官常侮辱应试士人，而且抓住意义暧昧的个别辞语，诬陷为罪状，苏轼把这些宦官都奏请驱逐。元祐四年，因积累了一些议论政事的话，被当权的人所恨。苏轼怕不被他们所容忍，请求调到外地，任杭州知州。尚未动身，谏官说前任宰相蔡确任安州知州，作诗借郝处俊的事讥讽太皇太后。大臣们建议把他流放岭南。苏轼上密奏说：“朝廷如果处分蔡确轻了，那对皇帝以孝治天下就不足；如果治罪重了，那对太皇太后的仁政又有所欠缺。认为应由皇帝下敕书立案逮捕治罪，太皇太后就下手诏宽赦他，那就仁和孝两方面都得当了。”宣仁后心里认为苏轼的话好而不能实行。苏轼出行外任时，朝廷使用过去执政大臣的旧例，派宦官赏赐他龙茶、银盒，慰劳很优厚。苏轼到杭州后，遇上大旱，饥荒和瘟疫并发。苏轼向朝廷请求，免去本路上供米的三分之一，又得赐予剃度僧人的牒文，用以换取米来救济饥饿的人。第二年春天，派人带着医生到各街巷治病，救活的人很多。元祐七年，移扬州。以前发运司主管东南漕运法，允许驾船的人私自载运货物。所以驾船的人就富裕了，把官船当作自己的家，修治船只，还救济船夫们的困乏，所以所载货物都很快到达而且没有事故。近年一切私载都被禁止，所以船只破旧人员贫困，多数人偷盗所运货物来救饥寒，公家私人都受害。苏轼请求恢复旧制，朝廷允准。不满一年，召为兵部尚书兼侍读。</w:t>
      </w:r>
    </w:p>
    <w:p w14:paraId="14AE8E90" w14:textId="38551E1D" w:rsidR="00785E54" w:rsidRPr="00B445A1" w:rsidRDefault="00785E54" w:rsidP="00CF4516">
      <w:pPr>
        <w:jc w:val="left"/>
        <w:textAlignment w:val="center"/>
        <w:rPr>
          <w:rFonts w:ascii="宋体" w:hAnsi="宋体"/>
        </w:rPr>
      </w:pPr>
      <w:r w:rsidRPr="00B445A1">
        <w:rPr>
          <w:rFonts w:ascii="宋体" w:hAnsi="宋体" w:hint="eastAsia"/>
        </w:rPr>
        <w:t>14．</w:t>
      </w:r>
      <w:r w:rsidR="00B445A1" w:rsidRPr="00B445A1">
        <w:rPr>
          <w:rFonts w:ascii="宋体" w:hAnsi="宋体" w:hint="eastAsia"/>
        </w:rPr>
        <w:t>C</w:t>
      </w:r>
      <w:r w:rsidRPr="00B445A1">
        <w:rPr>
          <w:rFonts w:ascii="宋体" w:hAnsi="宋体" w:hint="eastAsia"/>
        </w:rPr>
        <w:t>【解析】</w:t>
      </w:r>
      <w:r w:rsidR="00B445A1" w:rsidRPr="00B445A1">
        <w:rPr>
          <w:rFonts w:ascii="宋体" w:hAnsi="宋体" w:hint="eastAsia"/>
        </w:rPr>
        <w:t>“山涤馀霭”写山峰涤除了最后一点儿云雾，露出清朗秀丽的面貌，并无虚无缥缈之感。</w:t>
      </w:r>
    </w:p>
    <w:p w14:paraId="079FE835" w14:textId="25402616" w:rsidR="00785E54" w:rsidRPr="00B445A1" w:rsidRDefault="00785E54" w:rsidP="00CF4516">
      <w:pPr>
        <w:jc w:val="left"/>
        <w:textAlignment w:val="center"/>
        <w:rPr>
          <w:rFonts w:ascii="宋体" w:hAnsi="宋体"/>
        </w:rPr>
      </w:pPr>
      <w:r w:rsidRPr="00B445A1">
        <w:rPr>
          <w:rFonts w:ascii="宋体" w:hAnsi="宋体" w:hint="eastAsia"/>
        </w:rPr>
        <w:t>15．①</w:t>
      </w:r>
      <w:r w:rsidR="00B445A1" w:rsidRPr="00B445A1">
        <w:rPr>
          <w:rFonts w:ascii="宋体" w:hAnsi="宋体" w:hint="eastAsia"/>
        </w:rPr>
        <w:t>“翼”原指鸟的翅膀，这里以比喻写南风吹拂春苗，宛若使之张开翅膀，将南风写得和煦暖人。</w:t>
      </w:r>
    </w:p>
    <w:p w14:paraId="1C9BEE15" w14:textId="69B794D9" w:rsidR="00785E54" w:rsidRPr="00B445A1" w:rsidRDefault="00785E54" w:rsidP="00CF4516">
      <w:pPr>
        <w:ind w:firstLineChars="150" w:firstLine="315"/>
        <w:jc w:val="left"/>
        <w:textAlignment w:val="center"/>
        <w:rPr>
          <w:rFonts w:ascii="宋体" w:hAnsi="宋体"/>
        </w:rPr>
      </w:pPr>
      <w:r w:rsidRPr="00B445A1">
        <w:rPr>
          <w:rFonts w:ascii="宋体" w:hAnsi="宋体" w:hint="eastAsia"/>
        </w:rPr>
        <w:t>②</w:t>
      </w:r>
      <w:r w:rsidR="00B445A1" w:rsidRPr="00B445A1">
        <w:rPr>
          <w:rFonts w:ascii="宋体" w:hAnsi="宋体" w:hint="eastAsia"/>
        </w:rPr>
        <w:t>该句生动形象地描绘了一幅惠风微拂新苗，万物欣欣向荣的画面。</w:t>
      </w:r>
    </w:p>
    <w:p w14:paraId="25095148" w14:textId="7B282302" w:rsidR="00785E54" w:rsidRPr="00B445A1" w:rsidRDefault="00785E54" w:rsidP="00CF4516">
      <w:pPr>
        <w:ind w:firstLineChars="150" w:firstLine="315"/>
        <w:jc w:val="left"/>
        <w:textAlignment w:val="center"/>
        <w:rPr>
          <w:rFonts w:ascii="宋体" w:hAnsi="宋体"/>
        </w:rPr>
      </w:pPr>
      <w:r w:rsidRPr="00B445A1">
        <w:rPr>
          <w:rFonts w:ascii="宋体" w:hAnsi="宋体" w:hint="eastAsia"/>
        </w:rPr>
        <w:t>③</w:t>
      </w:r>
      <w:r w:rsidR="00B445A1" w:rsidRPr="00B445A1">
        <w:rPr>
          <w:rFonts w:ascii="宋体" w:hAnsi="宋体" w:hint="eastAsia"/>
        </w:rPr>
        <w:t>“翼”不仅歌颂了春天美好的大自然，也体现了诗人悠然自得、随心适意的情怀。</w:t>
      </w:r>
    </w:p>
    <w:p w14:paraId="717FECBA" w14:textId="77777777" w:rsidR="00785E54" w:rsidRPr="00B445A1" w:rsidRDefault="00785E54" w:rsidP="00B445A1">
      <w:pPr>
        <w:rPr>
          <w:rFonts w:ascii="宋体" w:hAnsi="宋体"/>
          <w:color w:val="1E1E1E"/>
        </w:rPr>
      </w:pPr>
      <w:r w:rsidRPr="00B445A1">
        <w:rPr>
          <w:rFonts w:ascii="宋体" w:hAnsi="宋体" w:hint="eastAsia"/>
          <w:color w:val="1E1E1E"/>
        </w:rPr>
        <w:t xml:space="preserve">16.（1）悟已往之不谏 </w:t>
      </w:r>
      <w:r w:rsidRPr="00B445A1">
        <w:rPr>
          <w:rFonts w:ascii="宋体" w:hAnsi="宋体"/>
          <w:color w:val="1E1E1E"/>
        </w:rPr>
        <w:t xml:space="preserve"> </w:t>
      </w:r>
      <w:r w:rsidRPr="00B445A1">
        <w:rPr>
          <w:rFonts w:ascii="宋体" w:hAnsi="宋体" w:hint="eastAsia"/>
          <w:color w:val="1E1E1E"/>
        </w:rPr>
        <w:t>知来者之可追</w:t>
      </w:r>
    </w:p>
    <w:p w14:paraId="53A996E7" w14:textId="77777777" w:rsidR="00785E54" w:rsidRPr="00B445A1" w:rsidRDefault="00785E54" w:rsidP="00CF4516">
      <w:pPr>
        <w:ind w:leftChars="100" w:left="210"/>
        <w:rPr>
          <w:rFonts w:ascii="宋体" w:hAnsi="宋体"/>
          <w:color w:val="1E1E1E"/>
        </w:rPr>
      </w:pPr>
      <w:r w:rsidRPr="00B445A1">
        <w:rPr>
          <w:rFonts w:ascii="宋体" w:hAnsi="宋体" w:hint="eastAsia"/>
          <w:color w:val="1E1E1E"/>
        </w:rPr>
        <w:t xml:space="preserve">（2）寓形宇内复几时 </w:t>
      </w:r>
      <w:r w:rsidRPr="00B445A1">
        <w:rPr>
          <w:rFonts w:ascii="宋体" w:hAnsi="宋体"/>
          <w:color w:val="1E1E1E"/>
        </w:rPr>
        <w:t xml:space="preserve"> </w:t>
      </w:r>
      <w:r w:rsidRPr="00B445A1">
        <w:rPr>
          <w:rFonts w:ascii="宋体" w:hAnsi="宋体" w:hint="eastAsia"/>
          <w:color w:val="1E1E1E"/>
        </w:rPr>
        <w:t>曷不委心任去留</w:t>
      </w:r>
    </w:p>
    <w:p w14:paraId="2C0EF529" w14:textId="77777777" w:rsidR="00785E54" w:rsidRPr="00B445A1" w:rsidRDefault="00785E54" w:rsidP="00CF4516">
      <w:pPr>
        <w:ind w:leftChars="100" w:left="210"/>
        <w:rPr>
          <w:rFonts w:ascii="宋体" w:hAnsi="宋体"/>
          <w:color w:val="1E1E1E"/>
        </w:rPr>
      </w:pPr>
      <w:r w:rsidRPr="00B445A1">
        <w:rPr>
          <w:rFonts w:ascii="宋体" w:hAnsi="宋体" w:hint="eastAsia"/>
          <w:color w:val="1E1E1E"/>
        </w:rPr>
        <w:t xml:space="preserve">（3）落霞与孤鹜齐飞 </w:t>
      </w:r>
      <w:r w:rsidRPr="00B445A1">
        <w:rPr>
          <w:rFonts w:ascii="宋体" w:hAnsi="宋体"/>
          <w:color w:val="1E1E1E"/>
        </w:rPr>
        <w:t xml:space="preserve"> </w:t>
      </w:r>
      <w:r w:rsidRPr="00B445A1">
        <w:rPr>
          <w:rFonts w:ascii="宋体" w:hAnsi="宋体" w:hint="eastAsia"/>
          <w:color w:val="1E1E1E"/>
        </w:rPr>
        <w:t>秋水共长天一色</w:t>
      </w:r>
    </w:p>
    <w:p w14:paraId="54DFE62F" w14:textId="77777777" w:rsidR="00785E54" w:rsidRPr="00B445A1" w:rsidRDefault="00785E54" w:rsidP="00CF4516">
      <w:pPr>
        <w:ind w:leftChars="100" w:left="210"/>
        <w:rPr>
          <w:rFonts w:ascii="宋体" w:hAnsi="宋体"/>
          <w:color w:val="1E1E1E"/>
        </w:rPr>
      </w:pPr>
      <w:r w:rsidRPr="00B445A1">
        <w:rPr>
          <w:rFonts w:ascii="宋体" w:hAnsi="宋体" w:hint="eastAsia"/>
          <w:color w:val="1E1E1E"/>
        </w:rPr>
        <w:t xml:space="preserve">（4）腹犹果然 </w:t>
      </w:r>
      <w:r w:rsidRPr="00B445A1">
        <w:rPr>
          <w:rFonts w:ascii="宋体" w:hAnsi="宋体"/>
          <w:color w:val="1E1E1E"/>
        </w:rPr>
        <w:t xml:space="preserve"> </w:t>
      </w:r>
      <w:r w:rsidRPr="00B445A1">
        <w:rPr>
          <w:rFonts w:ascii="宋体" w:hAnsi="宋体" w:hint="eastAsia"/>
          <w:color w:val="1E1E1E"/>
        </w:rPr>
        <w:t>三月聚粮</w:t>
      </w:r>
    </w:p>
    <w:p w14:paraId="2C8E6D12" w14:textId="77777777" w:rsidR="00785E54" w:rsidRPr="00B445A1" w:rsidRDefault="00785E54" w:rsidP="00CF4516">
      <w:pPr>
        <w:ind w:leftChars="100" w:left="210"/>
        <w:rPr>
          <w:rFonts w:ascii="宋体" w:hAnsi="宋体"/>
          <w:color w:val="1E1E1E"/>
        </w:rPr>
      </w:pPr>
      <w:r w:rsidRPr="00B445A1">
        <w:rPr>
          <w:rFonts w:ascii="宋体" w:hAnsi="宋体" w:hint="eastAsia"/>
          <w:color w:val="1E1E1E"/>
        </w:rPr>
        <w:t xml:space="preserve">（5）且举世誉之而不加劝 </w:t>
      </w:r>
      <w:r w:rsidRPr="00B445A1">
        <w:rPr>
          <w:rFonts w:ascii="宋体" w:hAnsi="宋体"/>
          <w:color w:val="1E1E1E"/>
        </w:rPr>
        <w:t xml:space="preserve"> </w:t>
      </w:r>
      <w:r w:rsidRPr="00B445A1">
        <w:rPr>
          <w:rFonts w:ascii="宋体" w:hAnsi="宋体" w:hint="eastAsia"/>
          <w:color w:val="1E1E1E"/>
        </w:rPr>
        <w:t>举世非之而不加沮</w:t>
      </w:r>
    </w:p>
    <w:p w14:paraId="6EFB16C4" w14:textId="77777777" w:rsidR="00785E54" w:rsidRPr="00B445A1" w:rsidRDefault="00785E54" w:rsidP="00CF4516">
      <w:pPr>
        <w:ind w:leftChars="100" w:left="210"/>
        <w:rPr>
          <w:rFonts w:ascii="宋体" w:hAnsi="宋体"/>
          <w:color w:val="1E1E1E"/>
        </w:rPr>
      </w:pPr>
      <w:r w:rsidRPr="00B445A1">
        <w:rPr>
          <w:rFonts w:ascii="宋体" w:hAnsi="宋体" w:hint="eastAsia"/>
          <w:color w:val="1E1E1E"/>
        </w:rPr>
        <w:t xml:space="preserve">（6）外无期功强近之亲 </w:t>
      </w:r>
      <w:r w:rsidRPr="00B445A1">
        <w:rPr>
          <w:rFonts w:ascii="宋体" w:hAnsi="宋体"/>
          <w:color w:val="1E1E1E"/>
        </w:rPr>
        <w:t xml:space="preserve"> </w:t>
      </w:r>
      <w:r w:rsidRPr="00B445A1">
        <w:rPr>
          <w:rFonts w:ascii="宋体" w:hAnsi="宋体" w:hint="eastAsia"/>
          <w:color w:val="1E1E1E"/>
        </w:rPr>
        <w:t>内无应门五尺之僮</w:t>
      </w:r>
    </w:p>
    <w:p w14:paraId="31A54521" w14:textId="77777777" w:rsidR="00785E54" w:rsidRPr="00B445A1" w:rsidRDefault="00785E54" w:rsidP="00CF4516">
      <w:pPr>
        <w:jc w:val="left"/>
        <w:textAlignment w:val="center"/>
        <w:rPr>
          <w:rFonts w:ascii="宋体" w:hAnsi="宋体"/>
        </w:rPr>
      </w:pPr>
      <w:r w:rsidRPr="00B445A1">
        <w:rPr>
          <w:rFonts w:ascii="宋体" w:hAnsi="宋体" w:hint="eastAsia"/>
        </w:rPr>
        <w:t>17.C【解析】“一蹴而就”形容事情轻而易举,一下子就能完成。“一挥而就”形容才思敏捷,一动笔就写成。多指写字、写文章、画画快。根据语境应选用“一蹴而就”。“蔚然成风”形容一种事物逐渐发展、盛行,形成风气。“风靡一时”形容一种事物在一个时期里非常流行。根据语境,应选用“蔚然成风”。“层出不穷”指接连不断地出现,没有穷尽,强调连续性。“层见叠出”指屡次出现,强调次数多。语境是各类新兴数字技术接连不断出现,所以选用“层出不穷”。“了如指掌”形容对情况非常清楚。“如数家珍”形容对列举的事物或叙述的故事十分熟悉。根据语境,应选用“了如指掌”。故选C项。</w:t>
      </w:r>
    </w:p>
    <w:p w14:paraId="2C59DA6E" w14:textId="77777777" w:rsidR="00785E54" w:rsidRPr="00B445A1" w:rsidRDefault="00785E54" w:rsidP="00CF4516">
      <w:pPr>
        <w:jc w:val="left"/>
        <w:textAlignment w:val="center"/>
        <w:rPr>
          <w:rFonts w:ascii="宋体" w:hAnsi="宋体"/>
        </w:rPr>
      </w:pPr>
      <w:r w:rsidRPr="00B445A1">
        <w:rPr>
          <w:rFonts w:ascii="宋体" w:hAnsi="宋体" w:hint="eastAsia"/>
        </w:rPr>
        <w:t>18.B【解析】根据括号后的“数字博物馆已经……”可知待补写的句子的主语也应是“数字博物馆”,排除C、D项。根据“而……已经……”可判断出,“数字博物馆还是……”更恰当。故选B项。</w:t>
      </w:r>
    </w:p>
    <w:p w14:paraId="0E1D86D4" w14:textId="77777777" w:rsidR="00785E54" w:rsidRPr="00B445A1" w:rsidRDefault="00785E54" w:rsidP="00CF4516">
      <w:pPr>
        <w:rPr>
          <w:rFonts w:ascii="宋体" w:hAnsi="宋体"/>
        </w:rPr>
      </w:pPr>
      <w:r w:rsidRPr="00B445A1">
        <w:rPr>
          <w:rFonts w:ascii="宋体" w:hAnsi="宋体" w:hint="eastAsia"/>
        </w:rPr>
        <w:t>19.D【解析】“走进人们的心中,走进人们的视野”语序不当,应该是“走进人们的视野,走进人们的心中”,排除A、C项。B项中“提高……发展”搭配不当。故选D项。</w:t>
      </w:r>
    </w:p>
    <w:p w14:paraId="1DCA36D4" w14:textId="77777777" w:rsidR="00785E54" w:rsidRPr="00B445A1" w:rsidRDefault="00785E54" w:rsidP="00CF4516">
      <w:pPr>
        <w:jc w:val="left"/>
        <w:textAlignment w:val="center"/>
        <w:rPr>
          <w:rFonts w:ascii="宋体" w:hAnsi="宋体"/>
        </w:rPr>
      </w:pPr>
      <w:r w:rsidRPr="00B445A1">
        <w:rPr>
          <w:rFonts w:ascii="宋体" w:hAnsi="宋体" w:hint="eastAsia"/>
        </w:rPr>
        <w:t xml:space="preserve">20.示例：①它具有不可再生性 </w:t>
      </w:r>
      <w:r w:rsidRPr="00B445A1">
        <w:rPr>
          <w:rFonts w:ascii="宋体" w:hAnsi="宋体"/>
        </w:rPr>
        <w:t xml:space="preserve"> </w:t>
      </w:r>
      <w:r w:rsidRPr="00B445A1">
        <w:rPr>
          <w:rFonts w:ascii="宋体" w:hAnsi="宋体" w:hint="eastAsia"/>
        </w:rPr>
        <w:t xml:space="preserve">②人类创造辉煌也毁坏辉煌 </w:t>
      </w:r>
      <w:r w:rsidRPr="00B445A1">
        <w:rPr>
          <w:rFonts w:ascii="宋体" w:hAnsi="宋体"/>
        </w:rPr>
        <w:t xml:space="preserve"> </w:t>
      </w:r>
      <w:r w:rsidRPr="00B445A1">
        <w:rPr>
          <w:rFonts w:ascii="宋体" w:hAnsi="宋体" w:hint="eastAsia"/>
        </w:rPr>
        <w:t>③要重视对古建筑的保护</w:t>
      </w:r>
    </w:p>
    <w:p w14:paraId="71A62540" w14:textId="77777777" w:rsidR="00785E54" w:rsidRPr="00B445A1" w:rsidRDefault="00785E54" w:rsidP="00CF4516">
      <w:pPr>
        <w:jc w:val="left"/>
        <w:textAlignment w:val="center"/>
        <w:rPr>
          <w:rFonts w:ascii="宋体" w:hAnsi="宋体"/>
        </w:rPr>
      </w:pPr>
      <w:r w:rsidRPr="00B445A1">
        <w:rPr>
          <w:rFonts w:ascii="宋体" w:hAnsi="宋体" w:hint="eastAsia"/>
        </w:rPr>
        <w:t>（每写出一个句子得2分，答案合理酌情给分）</w:t>
      </w:r>
    </w:p>
    <w:p w14:paraId="0DEFF7F9" w14:textId="77777777" w:rsidR="00785E54" w:rsidRPr="00B445A1" w:rsidRDefault="00785E54" w:rsidP="00CF4516">
      <w:pPr>
        <w:rPr>
          <w:rFonts w:ascii="宋体" w:hAnsi="宋体"/>
        </w:rPr>
      </w:pPr>
      <w:r w:rsidRPr="00B445A1">
        <w:rPr>
          <w:rFonts w:ascii="宋体" w:hAnsi="宋体" w:hint="eastAsia"/>
        </w:rPr>
        <w:t>21.“斗拱”是指由梁架上在立柱和横梁交接处的一层层逐渐挑出的被称作“拱”的弓形短木和两层拱之间垫着的被称作“斗”的斗形方木块综合构成的建筑单位。</w:t>
      </w:r>
    </w:p>
    <w:p w14:paraId="15185219" w14:textId="6EAA9778" w:rsidR="00330E1D" w:rsidRPr="00B445A1" w:rsidRDefault="00B445A1" w:rsidP="00CF4516">
      <w:pPr>
        <w:rPr>
          <w:rFonts w:ascii="宋体" w:hAnsi="宋体"/>
        </w:rPr>
      </w:pPr>
      <w:r w:rsidRPr="00B445A1">
        <w:rPr>
          <w:rFonts w:ascii="宋体" w:hAnsi="宋体" w:hint="eastAsia"/>
        </w:rPr>
        <w:t>22.略</w:t>
      </w:r>
    </w:p>
    <w:sectPr w:rsidR="00330E1D" w:rsidRPr="00B445A1" w:rsidSect="00B445A1">
      <w:pgSz w:w="11906" w:h="16838"/>
      <w:pgMar w:top="1361" w:right="1077" w:bottom="1361"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54"/>
    <w:rsid w:val="00066313"/>
    <w:rsid w:val="00330E1D"/>
    <w:rsid w:val="00785E54"/>
    <w:rsid w:val="008E0B02"/>
    <w:rsid w:val="00B445A1"/>
    <w:rsid w:val="00CC674B"/>
    <w:rsid w:val="00CF4516"/>
    <w:rsid w:val="00D4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7773"/>
  <w15:chartTrackingRefBased/>
  <w15:docId w15:val="{EAA4D370-89A4-491C-BE86-134EFF7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5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默认"/>
    <w:rsid w:val="00785E54"/>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paragraph" w:customStyle="1" w:styleId="Normal1">
    <w:name w:val="Normal_1"/>
    <w:basedOn w:val="a"/>
    <w:rsid w:val="00785E54"/>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晶</dc:creator>
  <cp:keywords/>
  <dc:description/>
  <cp:lastModifiedBy>唐 晶</cp:lastModifiedBy>
  <cp:revision>3</cp:revision>
  <dcterms:created xsi:type="dcterms:W3CDTF">2020-11-08T15:37:00Z</dcterms:created>
  <dcterms:modified xsi:type="dcterms:W3CDTF">2020-11-10T04:56:00Z</dcterms:modified>
</cp:coreProperties>
</file>