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240" w:lineRule="auto"/>
        <w:rPr>
          <w:rFonts w:hint="default"/>
          <w:sz w:val="28"/>
          <w:szCs w:val="28"/>
          <w:lang w:val="en-US" w:eastAsia="zh-CN"/>
        </w:rPr>
      </w:pPr>
      <w:r>
        <w:rPr>
          <w:rFonts w:hint="eastAsia"/>
          <w:sz w:val="28"/>
          <w:szCs w:val="28"/>
          <w:lang w:val="en-US" w:eastAsia="zh-CN"/>
        </w:rPr>
        <w:t>昆明八中2020—2021学年上学期月考二</w:t>
      </w:r>
    </w:p>
    <w:p>
      <w:pPr>
        <w:pStyle w:val="7"/>
        <w:spacing w:line="240" w:lineRule="auto"/>
      </w:pPr>
      <w:r>
        <w:rPr>
          <w:rFonts w:hint="eastAsia"/>
          <w:sz w:val="28"/>
          <w:szCs w:val="28"/>
          <w:lang w:val="en-US" w:eastAsia="zh-CN"/>
        </w:rPr>
        <w:t>历史</w:t>
      </w:r>
      <w:r>
        <w:rPr>
          <w:rFonts w:hint="eastAsia"/>
          <w:sz w:val="28"/>
          <w:szCs w:val="28"/>
        </w:rPr>
        <w:t>评分参考</w:t>
      </w:r>
    </w:p>
    <w:p>
      <w:pPr>
        <w:pStyle w:val="8"/>
        <w:spacing w:line="240" w:lineRule="auto"/>
      </w:pPr>
      <w:r>
        <w:rPr>
          <w:rFonts w:hint="eastAsia"/>
        </w:rPr>
        <w:t>一、单选题</w:t>
      </w:r>
    </w:p>
    <w:tbl>
      <w:tblPr>
        <w:tblStyle w:val="4"/>
        <w:tblW w:w="0" w:type="auto"/>
        <w:jc w:val="center"/>
        <w:tblLayout w:type="autofit"/>
        <w:tblCellMar>
          <w:top w:w="0" w:type="dxa"/>
          <w:left w:w="108" w:type="dxa"/>
          <w:bottom w:w="0" w:type="dxa"/>
          <w:right w:w="108" w:type="dxa"/>
        </w:tblCellMar>
      </w:tblPr>
      <w:tblGrid>
        <w:gridCol w:w="736"/>
        <w:gridCol w:w="736"/>
        <w:gridCol w:w="736"/>
        <w:gridCol w:w="736"/>
        <w:gridCol w:w="736"/>
        <w:gridCol w:w="736"/>
        <w:gridCol w:w="736"/>
        <w:gridCol w:w="736"/>
        <w:gridCol w:w="736"/>
        <w:gridCol w:w="736"/>
        <w:gridCol w:w="736"/>
      </w:tblGrid>
      <w:tr>
        <w:tblPrEx>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题号</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2</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3</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4</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5</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6</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7</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8</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9</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10</w:t>
            </w:r>
          </w:p>
        </w:tc>
      </w:tr>
      <w:tr>
        <w:tblPrEx>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答案</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C</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B</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D</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B</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B</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B</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B</w:t>
            </w:r>
          </w:p>
        </w:tc>
        <w:tc>
          <w:tcPr>
            <w:tcW w:w="736"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r>
              <w:rPr>
                <w:rFonts w:hint="eastAsia"/>
              </w:rPr>
              <w:t>D</w:t>
            </w:r>
          </w:p>
        </w:tc>
        <w:tc>
          <w:tcPr>
            <w:tcW w:w="736"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r>
              <w:rPr>
                <w:rFonts w:hint="eastAsia"/>
              </w:rPr>
              <w:t>B</w:t>
            </w:r>
          </w:p>
        </w:tc>
        <w:tc>
          <w:tcPr>
            <w:tcW w:w="736"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r>
              <w:rPr>
                <w:rFonts w:hint="eastAsia"/>
              </w:rPr>
              <w:t>C</w:t>
            </w:r>
          </w:p>
        </w:tc>
      </w:tr>
      <w:tr>
        <w:tblPrEx>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题号</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11</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12</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13</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14</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15</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16</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17</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18</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19</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20</w:t>
            </w:r>
          </w:p>
        </w:tc>
      </w:tr>
      <w:tr>
        <w:tblPrEx>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答案</w:t>
            </w:r>
          </w:p>
        </w:tc>
        <w:tc>
          <w:tcPr>
            <w:tcW w:w="736"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r>
              <w:rPr>
                <w:rFonts w:hint="eastAsia"/>
              </w:rPr>
              <w:t>C</w:t>
            </w:r>
          </w:p>
        </w:tc>
        <w:tc>
          <w:tcPr>
            <w:tcW w:w="736"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r>
              <w:rPr>
                <w:rFonts w:hint="eastAsia"/>
              </w:rPr>
              <w:t>B</w:t>
            </w:r>
          </w:p>
        </w:tc>
        <w:tc>
          <w:tcPr>
            <w:tcW w:w="736"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r>
              <w:rPr>
                <w:rFonts w:hint="eastAsia"/>
              </w:rPr>
              <w:t>D</w:t>
            </w:r>
          </w:p>
        </w:tc>
        <w:tc>
          <w:tcPr>
            <w:tcW w:w="736"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r>
              <w:rPr>
                <w:rFonts w:hint="eastAsia"/>
              </w:rPr>
              <w:t>D</w:t>
            </w:r>
          </w:p>
        </w:tc>
        <w:tc>
          <w:tcPr>
            <w:tcW w:w="736"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r>
              <w:rPr>
                <w:rFonts w:hint="eastAsia"/>
              </w:rPr>
              <w:t>A</w:t>
            </w:r>
          </w:p>
        </w:tc>
        <w:tc>
          <w:tcPr>
            <w:tcW w:w="736"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r>
              <w:rPr>
                <w:rFonts w:hint="eastAsia"/>
              </w:rPr>
              <w:t>B</w:t>
            </w:r>
          </w:p>
        </w:tc>
        <w:tc>
          <w:tcPr>
            <w:tcW w:w="736"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r>
              <w:rPr>
                <w:rFonts w:hint="eastAsia"/>
              </w:rPr>
              <w:t>D</w:t>
            </w:r>
          </w:p>
        </w:tc>
        <w:tc>
          <w:tcPr>
            <w:tcW w:w="736"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r>
              <w:rPr>
                <w:rFonts w:hint="eastAsia"/>
              </w:rPr>
              <w:t>D</w:t>
            </w:r>
          </w:p>
        </w:tc>
        <w:tc>
          <w:tcPr>
            <w:tcW w:w="736"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r>
              <w:rPr>
                <w:rFonts w:hint="eastAsia"/>
              </w:rPr>
              <w:t>D</w:t>
            </w:r>
          </w:p>
        </w:tc>
        <w:tc>
          <w:tcPr>
            <w:tcW w:w="736"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r>
              <w:rPr>
                <w:rFonts w:hint="eastAsia"/>
              </w:rPr>
              <w:t>B</w:t>
            </w:r>
          </w:p>
        </w:tc>
      </w:tr>
      <w:tr>
        <w:tblPrEx>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题号</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21</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22</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23</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24</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25</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26</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27</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28</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29</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30</w:t>
            </w:r>
          </w:p>
        </w:tc>
      </w:tr>
      <w:tr>
        <w:tblPrEx>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答案</w:t>
            </w:r>
          </w:p>
        </w:tc>
        <w:tc>
          <w:tcPr>
            <w:tcW w:w="736"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r>
              <w:rPr>
                <w:rFonts w:hint="eastAsia"/>
              </w:rPr>
              <w:t>B</w:t>
            </w:r>
          </w:p>
        </w:tc>
        <w:tc>
          <w:tcPr>
            <w:tcW w:w="736"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r>
              <w:rPr>
                <w:rFonts w:hint="eastAsia"/>
              </w:rPr>
              <w:t>B</w:t>
            </w:r>
          </w:p>
        </w:tc>
        <w:tc>
          <w:tcPr>
            <w:tcW w:w="736"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r>
              <w:rPr>
                <w:rFonts w:hint="eastAsia"/>
              </w:rPr>
              <w:t>B</w:t>
            </w:r>
          </w:p>
        </w:tc>
        <w:tc>
          <w:tcPr>
            <w:tcW w:w="736"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r>
              <w:rPr>
                <w:rFonts w:hint="eastAsia"/>
              </w:rPr>
              <w:t>B</w:t>
            </w:r>
          </w:p>
        </w:tc>
        <w:tc>
          <w:tcPr>
            <w:tcW w:w="736"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r>
              <w:rPr>
                <w:rFonts w:hint="eastAsia"/>
              </w:rPr>
              <w:t>A</w:t>
            </w:r>
          </w:p>
        </w:tc>
        <w:tc>
          <w:tcPr>
            <w:tcW w:w="736"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r>
              <w:rPr>
                <w:rFonts w:hint="eastAsia"/>
              </w:rPr>
              <w:t>C</w:t>
            </w:r>
          </w:p>
        </w:tc>
        <w:tc>
          <w:tcPr>
            <w:tcW w:w="736"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r>
              <w:rPr>
                <w:rFonts w:hint="eastAsia"/>
              </w:rPr>
              <w:t>C</w:t>
            </w:r>
          </w:p>
        </w:tc>
        <w:tc>
          <w:tcPr>
            <w:tcW w:w="736"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r>
              <w:rPr>
                <w:rFonts w:hint="eastAsia"/>
              </w:rPr>
              <w:t>D</w:t>
            </w:r>
          </w:p>
        </w:tc>
        <w:tc>
          <w:tcPr>
            <w:tcW w:w="736"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r>
              <w:rPr>
                <w:rFonts w:hint="eastAsia"/>
              </w:rPr>
              <w:t>D</w:t>
            </w:r>
          </w:p>
        </w:tc>
        <w:tc>
          <w:tcPr>
            <w:tcW w:w="736" w:type="dxa"/>
            <w:tcBorders>
              <w:top w:val="single" w:color="auto" w:sz="4" w:space="0"/>
              <w:left w:val="single" w:color="auto" w:sz="4" w:space="0"/>
              <w:bottom w:val="single" w:color="auto" w:sz="4" w:space="0"/>
              <w:right w:val="single" w:color="auto" w:sz="4" w:space="0"/>
            </w:tcBorders>
            <w:vAlign w:val="top"/>
          </w:tcPr>
          <w:p>
            <w:pPr>
              <w:spacing w:line="360" w:lineRule="auto"/>
              <w:jc w:val="center"/>
            </w:pPr>
            <w:r>
              <w:rPr>
                <w:rFonts w:hint="eastAsia"/>
              </w:rPr>
              <w:t>C</w:t>
            </w:r>
          </w:p>
        </w:tc>
      </w:tr>
    </w:tbl>
    <w:p>
      <w:pPr>
        <w:spacing w:line="240" w:lineRule="auto"/>
      </w:pPr>
    </w:p>
    <w:p>
      <w:pPr>
        <w:pStyle w:val="9"/>
        <w:spacing w:line="240" w:lineRule="auto"/>
        <w:ind w:left="504" w:leftChars="100" w:hanging="294" w:hangingChars="140"/>
      </w:pPr>
      <w:r>
        <w:rPr>
          <w:rFonts w:hint="eastAsia" w:ascii="Times New Roman" w:hAnsi="Times New Roman" w:eastAsia="宋体"/>
        </w:rPr>
        <w:t>1．</w:t>
      </w:r>
      <w:r>
        <w:rPr>
          <w:rFonts w:hint="eastAsia" w:ascii="Times New Roman" w:hAnsi="Times New Roman" w:eastAsia="黑体"/>
          <w:color w:val="FF0000"/>
        </w:rPr>
        <w:t>【答案】</w:t>
      </w:r>
      <w:r>
        <w:rPr>
          <w:rFonts w:hint="eastAsia" w:ascii="Times New Roman" w:hAnsi="Times New Roman" w:eastAsia="宋体"/>
        </w:rPr>
        <w:t>C</w:t>
      </w:r>
      <w:r>
        <w:rPr>
          <w:rFonts w:hint="eastAsia" w:ascii="Times New Roman" w:hAnsi="Times New Roman" w:eastAsia="黑体"/>
          <w:color w:val="FF0000"/>
        </w:rPr>
        <w:t>【解析】</w:t>
      </w:r>
      <w:r>
        <w:rPr>
          <w:rFonts w:hint="eastAsia"/>
        </w:rPr>
        <w:t>略</w:t>
      </w:r>
    </w:p>
    <w:p>
      <w:pPr>
        <w:pStyle w:val="9"/>
        <w:spacing w:line="240" w:lineRule="auto"/>
        <w:ind w:left="504" w:leftChars="100" w:hanging="294" w:hangingChars="140"/>
      </w:pPr>
      <w:r>
        <w:rPr>
          <w:rFonts w:hint="eastAsia" w:ascii="Times New Roman" w:hAnsi="Times New Roman" w:eastAsia="宋体"/>
        </w:rPr>
        <w:t>2．</w:t>
      </w: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略</w:t>
      </w:r>
    </w:p>
    <w:p>
      <w:pPr>
        <w:pStyle w:val="9"/>
        <w:spacing w:line="240" w:lineRule="auto"/>
        <w:ind w:left="504" w:leftChars="100" w:hanging="294" w:hangingChars="140"/>
      </w:pPr>
      <w:r>
        <w:rPr>
          <w:rFonts w:hint="eastAsia" w:ascii="Times New Roman" w:hAnsi="Times New Roman" w:eastAsia="宋体"/>
        </w:rPr>
        <w:t>3．</w:t>
      </w:r>
      <w:r>
        <w:rPr>
          <w:rFonts w:hint="eastAsia" w:ascii="Times New Roman" w:hAnsi="Times New Roman" w:eastAsia="黑体"/>
          <w:color w:val="FF0000"/>
        </w:rPr>
        <w:t>【答案】</w:t>
      </w:r>
      <w:r>
        <w:rPr>
          <w:rFonts w:hint="eastAsia" w:ascii="Times New Roman" w:hAnsi="Times New Roman" w:eastAsia="宋体"/>
        </w:rPr>
        <w:t>D</w:t>
      </w:r>
      <w:r>
        <w:rPr>
          <w:rFonts w:hint="eastAsia" w:ascii="Times New Roman" w:hAnsi="Times New Roman" w:eastAsia="黑体"/>
          <w:color w:val="FF0000"/>
        </w:rPr>
        <w:t>【解析】</w:t>
      </w:r>
      <w:r>
        <w:rPr>
          <w:rFonts w:hint="eastAsia"/>
        </w:rPr>
        <w:t>法家主张顺应时代进行改革，材料“世异则事异”“事异则备变”符合法家因时而变的思想，《韩非子》是法家代表作，故选D项；《论语》记录儒家思想主张，不符合题意，排除A项；《墨子》记录墨家思想主张，不符合题意，排除B项；《老子》记录道家思想主张，不符合题意，排除C项。</w:t>
      </w:r>
    </w:p>
    <w:p>
      <w:pPr>
        <w:pStyle w:val="9"/>
        <w:spacing w:line="240" w:lineRule="auto"/>
        <w:ind w:left="504" w:leftChars="100" w:hanging="294" w:hangingChars="140"/>
      </w:pPr>
      <w:r>
        <w:rPr>
          <w:rFonts w:hint="eastAsia" w:ascii="Times New Roman" w:hAnsi="Times New Roman" w:eastAsia="宋体"/>
        </w:rPr>
        <w:t>4．</w:t>
      </w: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略</w:t>
      </w:r>
    </w:p>
    <w:p>
      <w:pPr>
        <w:pStyle w:val="9"/>
        <w:spacing w:line="240" w:lineRule="auto"/>
        <w:ind w:left="504" w:leftChars="100" w:hanging="294" w:hangingChars="140"/>
      </w:pPr>
      <w:r>
        <w:rPr>
          <w:rFonts w:hint="eastAsia" w:ascii="Times New Roman" w:hAnsi="Times New Roman" w:eastAsia="宋体"/>
        </w:rPr>
        <w:t>5．</w:t>
      </w: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材料强调“天子受命于天，天下受命于天子”，宣扬君主权力来自上天，符合董仲舒“君权神授”思想，故选B项；王阳明主张“知行合一”，用良知指导实践，不符合题意，排除A项；“三纲五常”是儒家处世的道德标准，不符合题意，排除C项；程朱理学主张“格物致知”，探究万物获得天理，提高道德修养，不符合题意，排除D项。</w:t>
      </w:r>
    </w:p>
    <w:p>
      <w:pPr>
        <w:pStyle w:val="9"/>
        <w:spacing w:line="240" w:lineRule="auto"/>
        <w:ind w:left="504" w:leftChars="100" w:hanging="294" w:hangingChars="140"/>
      </w:pPr>
      <w:r>
        <w:rPr>
          <w:rFonts w:hint="eastAsia" w:ascii="Times New Roman" w:hAnsi="Times New Roman" w:eastAsia="宋体"/>
          <w:lang w:val="en-US" w:eastAsia="zh-CN"/>
        </w:rPr>
        <w:t>6</w:t>
      </w:r>
      <w:r>
        <w:rPr>
          <w:rFonts w:hint="eastAsia" w:ascii="Times New Roman" w:hAnsi="Times New Roman" w:eastAsia="宋体"/>
        </w:rPr>
        <w:t>．</w:t>
      </w: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略</w:t>
      </w:r>
    </w:p>
    <w:p>
      <w:pPr>
        <w:pStyle w:val="9"/>
        <w:spacing w:line="240" w:lineRule="auto"/>
        <w:ind w:left="504" w:leftChars="50" w:hanging="399" w:hangingChars="190"/>
      </w:pPr>
      <w:r>
        <w:rPr>
          <w:rFonts w:hint="eastAsia" w:ascii="Times New Roman" w:hAnsi="Times New Roman" w:eastAsia="黑体"/>
          <w:color w:val="FF0000"/>
          <w:lang w:val="en-US" w:eastAsia="zh-CN"/>
        </w:rPr>
        <w:t>7.</w:t>
      </w: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略</w:t>
      </w:r>
    </w:p>
    <w:p>
      <w:pPr>
        <w:pStyle w:val="9"/>
        <w:spacing w:line="240" w:lineRule="auto"/>
        <w:ind w:left="504" w:leftChars="50" w:hanging="399" w:hangingChars="190"/>
      </w:pPr>
      <w:r>
        <w:rPr>
          <w:rFonts w:hint="eastAsia" w:ascii="Times New Roman" w:hAnsi="Times New Roman" w:eastAsia="宋体"/>
          <w:lang w:val="en-US" w:eastAsia="zh-CN"/>
        </w:rPr>
        <w:t>8</w:t>
      </w:r>
      <w:r>
        <w:rPr>
          <w:rFonts w:hint="eastAsia" w:ascii="Times New Roman" w:hAnsi="Times New Roman" w:eastAsia="宋体"/>
        </w:rPr>
        <w:t>．</w:t>
      </w:r>
      <w:r>
        <w:rPr>
          <w:rFonts w:hint="eastAsia" w:ascii="Times New Roman" w:hAnsi="Times New Roman" w:eastAsia="黑体"/>
          <w:color w:val="FF0000"/>
        </w:rPr>
        <w:t>【答案】</w:t>
      </w:r>
      <w:r>
        <w:rPr>
          <w:rFonts w:hint="eastAsia" w:ascii="Times New Roman" w:hAnsi="Times New Roman" w:eastAsia="宋体"/>
        </w:rPr>
        <w:t>D</w:t>
      </w:r>
      <w:r>
        <w:rPr>
          <w:rFonts w:hint="eastAsia" w:ascii="Times New Roman" w:hAnsi="Times New Roman" w:eastAsia="黑体"/>
          <w:color w:val="FF0000"/>
        </w:rPr>
        <w:t>【解析】</w:t>
      </w:r>
      <w:r>
        <w:rPr>
          <w:rFonts w:hint="eastAsia"/>
        </w:rPr>
        <w:t>瑞典“中国宫”（1753年建成）是一座中国式宫殿与法国洛可可式建筑的融合体；圆明园海晏堂（1786年雕版图）是一处欧式园林景观，著名的十二生肖人身兽头铜像（圆明园兽首铜像）是西方人设计，在中国制造的，融东西方文化于一身，这两幅图片都反映了清代的中外文化交流，故选D项；瑞典“中国宫”不是清代建筑，而且“全盘西化”的表述错误，排除A项；八国联军侵华发生于1900—1901年，而且瑞典也没被侵略，排除B项；西欧历史上的“中国热”不能反映圆明园海晏堂，排除C项。</w:t>
      </w:r>
    </w:p>
    <w:p>
      <w:pPr>
        <w:pStyle w:val="9"/>
        <w:spacing w:line="240" w:lineRule="auto"/>
        <w:ind w:left="504" w:leftChars="50" w:hanging="399" w:hangingChars="190"/>
      </w:pPr>
      <w:r>
        <w:rPr>
          <w:rFonts w:hint="eastAsia" w:ascii="Times New Roman" w:hAnsi="Times New Roman" w:eastAsia="宋体"/>
          <w:lang w:val="en-US" w:eastAsia="zh-CN"/>
        </w:rPr>
        <w:t>9</w:t>
      </w:r>
      <w:r>
        <w:rPr>
          <w:rFonts w:hint="eastAsia" w:ascii="Times New Roman" w:hAnsi="Times New Roman" w:eastAsia="宋体"/>
        </w:rPr>
        <w:t>．</w:t>
      </w: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这首诗的意思是低飞的雁群在傍晚时分出现在边城，芦苇正在努力地成长。一群骆驼满载着货物伴着叮咚的驼铃声缓缓前进，西去的驼队应当还是驮运白练经由这条大道远去安西。而安西却久已沦为异域了。唐朝人张籍的这首诗反映的社会现象是丝绸之路开通后，丝和丝织品大量西运。故选B项。</w:t>
      </w:r>
    </w:p>
    <w:p>
      <w:pPr>
        <w:pStyle w:val="9"/>
        <w:spacing w:line="240" w:lineRule="auto"/>
        <w:ind w:left="504" w:leftChars="50" w:hanging="399" w:hangingChars="190"/>
      </w:pPr>
      <w:r>
        <w:rPr>
          <w:rFonts w:hint="eastAsia" w:ascii="Times New Roman" w:hAnsi="Times New Roman" w:eastAsia="宋体"/>
        </w:rPr>
        <w:t>1</w:t>
      </w:r>
      <w:r>
        <w:rPr>
          <w:rFonts w:hint="eastAsia" w:ascii="Times New Roman" w:hAnsi="Times New Roman" w:eastAsia="宋体"/>
          <w:lang w:val="en-US" w:eastAsia="zh-CN"/>
        </w:rPr>
        <w:t>0</w:t>
      </w:r>
      <w:r>
        <w:rPr>
          <w:rFonts w:hint="eastAsia" w:ascii="Times New Roman" w:hAnsi="Times New Roman" w:eastAsia="宋体"/>
        </w:rPr>
        <w:t>．</w:t>
      </w:r>
      <w:r>
        <w:rPr>
          <w:rFonts w:hint="eastAsia" w:ascii="Times New Roman" w:hAnsi="Times New Roman" w:eastAsia="黑体"/>
          <w:color w:val="FF0000"/>
        </w:rPr>
        <w:t>【答案】</w:t>
      </w:r>
      <w:r>
        <w:rPr>
          <w:rFonts w:hint="eastAsia" w:ascii="Times New Roman" w:hAnsi="Times New Roman" w:eastAsia="宋体"/>
        </w:rPr>
        <w:t>C</w:t>
      </w:r>
      <w:r>
        <w:rPr>
          <w:rFonts w:hint="eastAsia" w:ascii="Times New Roman" w:hAnsi="Times New Roman" w:eastAsia="黑体"/>
          <w:color w:val="FF0000"/>
        </w:rPr>
        <w:t>【解析】</w:t>
      </w:r>
      <w:r>
        <w:rPr>
          <w:rFonts w:hint="eastAsia"/>
        </w:rPr>
        <w:t>略</w:t>
      </w:r>
    </w:p>
    <w:p>
      <w:pPr>
        <w:pStyle w:val="9"/>
        <w:spacing w:line="240" w:lineRule="auto"/>
        <w:ind w:left="504" w:leftChars="50" w:hanging="399" w:hangingChars="190"/>
      </w:pPr>
      <w:r>
        <w:rPr>
          <w:rFonts w:hint="eastAsia" w:ascii="Times New Roman" w:hAnsi="Times New Roman" w:eastAsia="宋体"/>
        </w:rPr>
        <w:t>1</w:t>
      </w:r>
      <w:r>
        <w:rPr>
          <w:rFonts w:hint="eastAsia" w:ascii="Times New Roman" w:hAnsi="Times New Roman" w:eastAsia="宋体"/>
          <w:lang w:val="en-US" w:eastAsia="zh-CN"/>
        </w:rPr>
        <w:t>1</w:t>
      </w:r>
      <w:r>
        <w:rPr>
          <w:rFonts w:hint="eastAsia" w:ascii="Times New Roman" w:hAnsi="Times New Roman" w:eastAsia="宋体"/>
        </w:rPr>
        <w:t>．</w:t>
      </w:r>
      <w:r>
        <w:rPr>
          <w:rFonts w:hint="eastAsia" w:ascii="Times New Roman" w:hAnsi="Times New Roman" w:eastAsia="黑体"/>
          <w:color w:val="FF0000"/>
        </w:rPr>
        <w:t>【答案】</w:t>
      </w:r>
      <w:r>
        <w:rPr>
          <w:rFonts w:hint="eastAsia" w:ascii="Times New Roman" w:hAnsi="Times New Roman" w:eastAsia="宋体"/>
        </w:rPr>
        <w:t>C</w:t>
      </w:r>
      <w:r>
        <w:rPr>
          <w:rFonts w:hint="eastAsia" w:ascii="Times New Roman" w:hAnsi="Times New Roman" w:eastAsia="黑体"/>
          <w:color w:val="FF0000"/>
        </w:rPr>
        <w:t>【解析】</w:t>
      </w:r>
      <w:r>
        <w:rPr>
          <w:rFonts w:hint="eastAsia"/>
        </w:rPr>
        <w:t>略</w:t>
      </w:r>
    </w:p>
    <w:p>
      <w:pPr>
        <w:pStyle w:val="9"/>
        <w:spacing w:line="240" w:lineRule="auto"/>
        <w:ind w:left="504" w:leftChars="50" w:hanging="399" w:hangingChars="190"/>
      </w:pPr>
      <w:r>
        <w:rPr>
          <w:rFonts w:hint="eastAsia" w:ascii="Times New Roman" w:hAnsi="Times New Roman" w:eastAsia="宋体"/>
        </w:rPr>
        <w:t>1</w:t>
      </w:r>
      <w:r>
        <w:rPr>
          <w:rFonts w:hint="eastAsia" w:ascii="Times New Roman" w:hAnsi="Times New Roman" w:eastAsia="宋体"/>
          <w:lang w:val="en-US" w:eastAsia="zh-CN"/>
        </w:rPr>
        <w:t>2</w:t>
      </w:r>
      <w:r>
        <w:rPr>
          <w:rFonts w:hint="eastAsia" w:ascii="Times New Roman" w:hAnsi="Times New Roman" w:eastAsia="宋体"/>
        </w:rPr>
        <w:t>．</w:t>
      </w: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略</w:t>
      </w:r>
    </w:p>
    <w:p>
      <w:pPr>
        <w:pStyle w:val="9"/>
        <w:spacing w:line="240" w:lineRule="auto"/>
        <w:ind w:left="504" w:leftChars="50" w:hanging="399" w:hangingChars="190"/>
      </w:pPr>
      <w:r>
        <w:rPr>
          <w:rFonts w:hint="eastAsia" w:ascii="Times New Roman" w:hAnsi="Times New Roman" w:eastAsia="宋体"/>
        </w:rPr>
        <w:t>1</w:t>
      </w:r>
      <w:r>
        <w:rPr>
          <w:rFonts w:hint="eastAsia" w:ascii="Times New Roman" w:hAnsi="Times New Roman" w:eastAsia="宋体"/>
          <w:lang w:val="en-US" w:eastAsia="zh-CN"/>
        </w:rPr>
        <w:t>3</w:t>
      </w:r>
      <w:r>
        <w:rPr>
          <w:rFonts w:hint="eastAsia" w:ascii="Times New Roman" w:hAnsi="Times New Roman" w:eastAsia="宋体"/>
        </w:rPr>
        <w:t>．</w:t>
      </w:r>
      <w:r>
        <w:rPr>
          <w:rFonts w:hint="eastAsia" w:ascii="Times New Roman" w:hAnsi="Times New Roman" w:eastAsia="黑体"/>
          <w:color w:val="FF0000"/>
        </w:rPr>
        <w:t>【答案】</w:t>
      </w:r>
      <w:r>
        <w:rPr>
          <w:rFonts w:hint="eastAsia" w:ascii="Times New Roman" w:hAnsi="Times New Roman" w:eastAsia="宋体"/>
        </w:rPr>
        <w:t>D</w:t>
      </w:r>
      <w:r>
        <w:rPr>
          <w:rFonts w:hint="eastAsia" w:ascii="Times New Roman" w:hAnsi="Times New Roman" w:eastAsia="黑体"/>
          <w:color w:val="FF0000"/>
        </w:rPr>
        <w:t>【解析】</w:t>
      </w:r>
      <w:r>
        <w:rPr>
          <w:rFonts w:hint="eastAsia"/>
        </w:rPr>
        <w:t>略</w:t>
      </w:r>
    </w:p>
    <w:p>
      <w:pPr>
        <w:pStyle w:val="9"/>
        <w:spacing w:line="240" w:lineRule="auto"/>
        <w:ind w:left="504" w:leftChars="50" w:hanging="399" w:hangingChars="190"/>
      </w:pPr>
      <w:r>
        <w:rPr>
          <w:rFonts w:hint="eastAsia" w:ascii="Times New Roman" w:hAnsi="Times New Roman" w:eastAsia="宋体"/>
        </w:rPr>
        <w:t>1</w:t>
      </w:r>
      <w:r>
        <w:rPr>
          <w:rFonts w:hint="eastAsia" w:ascii="Times New Roman" w:hAnsi="Times New Roman" w:eastAsia="宋体"/>
          <w:lang w:val="en-US" w:eastAsia="zh-CN"/>
        </w:rPr>
        <w:t>4</w:t>
      </w:r>
      <w:r>
        <w:rPr>
          <w:rFonts w:hint="eastAsia" w:ascii="Times New Roman" w:hAnsi="Times New Roman" w:eastAsia="宋体"/>
        </w:rPr>
        <w:t>．</w:t>
      </w:r>
      <w:r>
        <w:rPr>
          <w:rFonts w:hint="eastAsia" w:ascii="Times New Roman" w:hAnsi="Times New Roman" w:eastAsia="黑体"/>
          <w:color w:val="FF0000"/>
        </w:rPr>
        <w:t>【答案】</w:t>
      </w:r>
      <w:r>
        <w:rPr>
          <w:rFonts w:hint="eastAsia" w:ascii="Times New Roman" w:hAnsi="Times New Roman" w:eastAsia="宋体"/>
        </w:rPr>
        <w:t>D</w:t>
      </w:r>
      <w:r>
        <w:rPr>
          <w:rFonts w:hint="eastAsia" w:ascii="Times New Roman" w:hAnsi="Times New Roman" w:eastAsia="黑体"/>
          <w:color w:val="FF0000"/>
        </w:rPr>
        <w:t>【解析】</w:t>
      </w:r>
      <w:r>
        <w:rPr>
          <w:rFonts w:hint="eastAsia"/>
        </w:rPr>
        <w:t>略</w:t>
      </w:r>
    </w:p>
    <w:p>
      <w:pPr>
        <w:pStyle w:val="9"/>
        <w:spacing w:line="240" w:lineRule="auto"/>
        <w:ind w:left="504" w:leftChars="50" w:hanging="399" w:hangingChars="190"/>
      </w:pPr>
      <w:r>
        <w:rPr>
          <w:rFonts w:hint="eastAsia" w:ascii="Times New Roman" w:hAnsi="Times New Roman" w:eastAsia="宋体"/>
        </w:rPr>
        <w:t>1</w:t>
      </w:r>
      <w:r>
        <w:rPr>
          <w:rFonts w:hint="eastAsia" w:ascii="Times New Roman" w:hAnsi="Times New Roman" w:eastAsia="宋体"/>
          <w:lang w:val="en-US" w:eastAsia="zh-CN"/>
        </w:rPr>
        <w:t>5</w:t>
      </w:r>
      <w:r>
        <w:rPr>
          <w:rFonts w:hint="eastAsia" w:ascii="Times New Roman" w:hAnsi="Times New Roman" w:eastAsia="宋体"/>
        </w:rPr>
        <w:t>．</w:t>
      </w:r>
      <w:r>
        <w:rPr>
          <w:rFonts w:hint="eastAsia" w:ascii="Times New Roman" w:hAnsi="Times New Roman" w:eastAsia="黑体"/>
          <w:color w:val="FF0000"/>
        </w:rPr>
        <w:t>【答案】</w:t>
      </w:r>
      <w:r>
        <w:rPr>
          <w:rFonts w:hint="eastAsia" w:ascii="Times New Roman" w:hAnsi="Times New Roman" w:eastAsia="宋体"/>
        </w:rPr>
        <w:t>A</w:t>
      </w:r>
      <w:r>
        <w:rPr>
          <w:rFonts w:hint="eastAsia" w:ascii="Times New Roman" w:hAnsi="Times New Roman" w:eastAsia="黑体"/>
          <w:color w:val="FF0000"/>
        </w:rPr>
        <w:t>【解析】</w:t>
      </w:r>
      <w:r>
        <w:rPr>
          <w:rFonts w:hint="eastAsia"/>
        </w:rPr>
        <w:t>略</w:t>
      </w:r>
    </w:p>
    <w:p>
      <w:pPr>
        <w:pStyle w:val="9"/>
        <w:spacing w:line="240" w:lineRule="auto"/>
        <w:ind w:left="504" w:leftChars="50" w:hanging="399" w:hangingChars="190"/>
      </w:pPr>
      <w:r>
        <w:rPr>
          <w:rFonts w:hint="eastAsia" w:ascii="Times New Roman" w:hAnsi="Times New Roman" w:eastAsia="宋体"/>
        </w:rPr>
        <w:t>1</w:t>
      </w:r>
      <w:r>
        <w:rPr>
          <w:rFonts w:hint="eastAsia" w:ascii="Times New Roman" w:hAnsi="Times New Roman" w:eastAsia="宋体"/>
          <w:lang w:val="en-US" w:eastAsia="zh-CN"/>
        </w:rPr>
        <w:t>6</w:t>
      </w:r>
      <w:r>
        <w:rPr>
          <w:rFonts w:hint="eastAsia" w:ascii="Times New Roman" w:hAnsi="Times New Roman" w:eastAsia="宋体"/>
        </w:rPr>
        <w:t>．</w:t>
      </w: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略</w:t>
      </w:r>
    </w:p>
    <w:p>
      <w:pPr>
        <w:pStyle w:val="9"/>
        <w:spacing w:line="240" w:lineRule="auto"/>
        <w:ind w:left="504" w:leftChars="50" w:hanging="399" w:hangingChars="190"/>
      </w:pPr>
      <w:r>
        <w:rPr>
          <w:rFonts w:hint="eastAsia" w:ascii="Times New Roman" w:hAnsi="Times New Roman" w:eastAsia="宋体"/>
          <w:lang w:val="en-US" w:eastAsia="zh-CN"/>
        </w:rPr>
        <w:t>17</w:t>
      </w:r>
      <w:r>
        <w:rPr>
          <w:rFonts w:hint="eastAsia" w:ascii="Times New Roman" w:hAnsi="Times New Roman" w:eastAsia="宋体"/>
        </w:rPr>
        <w:t>．</w:t>
      </w:r>
      <w:r>
        <w:rPr>
          <w:rFonts w:hint="eastAsia" w:ascii="Times New Roman" w:hAnsi="Times New Roman" w:eastAsia="黑体"/>
          <w:color w:val="FF0000"/>
        </w:rPr>
        <w:t>【答案】</w:t>
      </w:r>
      <w:r>
        <w:rPr>
          <w:rFonts w:hint="eastAsia" w:ascii="Times New Roman" w:hAnsi="Times New Roman" w:eastAsia="宋体"/>
        </w:rPr>
        <w:t>D</w:t>
      </w:r>
      <w:r>
        <w:rPr>
          <w:rFonts w:hint="eastAsia" w:ascii="Times New Roman" w:hAnsi="Times New Roman" w:eastAsia="黑体"/>
          <w:color w:val="FF0000"/>
        </w:rPr>
        <w:t>【解析】</w:t>
      </w:r>
      <w:r>
        <w:rPr>
          <w:rFonts w:hint="eastAsia"/>
        </w:rPr>
        <w:t>略</w:t>
      </w:r>
    </w:p>
    <w:p>
      <w:pPr>
        <w:pStyle w:val="9"/>
        <w:spacing w:line="240" w:lineRule="auto"/>
        <w:ind w:left="504" w:leftChars="50" w:hanging="399" w:hangingChars="190"/>
      </w:pPr>
      <w:r>
        <w:rPr>
          <w:rFonts w:hint="eastAsia" w:ascii="Times New Roman" w:hAnsi="Times New Roman" w:eastAsia="宋体"/>
          <w:lang w:val="en-US" w:eastAsia="zh-CN"/>
        </w:rPr>
        <w:t>18</w:t>
      </w:r>
      <w:r>
        <w:rPr>
          <w:rFonts w:hint="eastAsia" w:ascii="Times New Roman" w:hAnsi="Times New Roman" w:eastAsia="宋体"/>
        </w:rPr>
        <w:t>．</w:t>
      </w:r>
      <w:r>
        <w:rPr>
          <w:rFonts w:hint="eastAsia" w:ascii="Times New Roman" w:hAnsi="Times New Roman" w:eastAsia="黑体"/>
          <w:color w:val="FF0000"/>
        </w:rPr>
        <w:t>【答案】</w:t>
      </w:r>
      <w:r>
        <w:rPr>
          <w:rFonts w:hint="eastAsia" w:ascii="Times New Roman" w:hAnsi="Times New Roman" w:eastAsia="宋体"/>
        </w:rPr>
        <w:t>D</w:t>
      </w:r>
      <w:r>
        <w:rPr>
          <w:rFonts w:hint="eastAsia" w:ascii="Times New Roman" w:hAnsi="Times New Roman" w:eastAsia="黑体"/>
          <w:color w:val="FF0000"/>
        </w:rPr>
        <w:t>【解析】</w:t>
      </w:r>
      <w:r>
        <w:rPr>
          <w:rFonts w:hint="eastAsia"/>
        </w:rPr>
        <w:t>略</w:t>
      </w:r>
    </w:p>
    <w:p>
      <w:pPr>
        <w:pStyle w:val="9"/>
        <w:spacing w:line="240" w:lineRule="auto"/>
        <w:ind w:left="504" w:leftChars="50" w:hanging="399" w:hangingChars="190"/>
      </w:pPr>
      <w:r>
        <w:rPr>
          <w:rFonts w:hint="eastAsia" w:ascii="Times New Roman" w:hAnsi="Times New Roman" w:eastAsia="宋体"/>
          <w:lang w:val="en-US" w:eastAsia="zh-CN"/>
        </w:rPr>
        <w:t>19</w:t>
      </w:r>
      <w:r>
        <w:rPr>
          <w:rFonts w:hint="eastAsia" w:ascii="Times New Roman" w:hAnsi="Times New Roman" w:eastAsia="宋体"/>
        </w:rPr>
        <w:t>．</w:t>
      </w:r>
      <w:r>
        <w:rPr>
          <w:rFonts w:hint="eastAsia" w:ascii="Times New Roman" w:hAnsi="Times New Roman" w:eastAsia="黑体"/>
          <w:color w:val="FF0000"/>
        </w:rPr>
        <w:t>【答案】</w:t>
      </w:r>
      <w:r>
        <w:rPr>
          <w:rFonts w:hint="eastAsia" w:ascii="Times New Roman" w:hAnsi="Times New Roman" w:eastAsia="宋体"/>
        </w:rPr>
        <w:t>D</w:t>
      </w:r>
      <w:r>
        <w:rPr>
          <w:rFonts w:hint="eastAsia" w:ascii="Times New Roman" w:hAnsi="Times New Roman" w:eastAsia="黑体"/>
          <w:color w:val="FF0000"/>
        </w:rPr>
        <w:t>【解析】</w:t>
      </w:r>
      <w:r>
        <w:rPr>
          <w:rFonts w:hint="eastAsia"/>
        </w:rPr>
        <w:t>略</w:t>
      </w:r>
    </w:p>
    <w:p>
      <w:pPr>
        <w:pStyle w:val="9"/>
        <w:spacing w:line="240" w:lineRule="auto"/>
        <w:ind w:left="504" w:leftChars="50" w:hanging="399" w:hangingChars="190"/>
      </w:pPr>
      <w:r>
        <w:rPr>
          <w:rFonts w:hint="eastAsia" w:ascii="Times New Roman" w:hAnsi="Times New Roman" w:eastAsia="宋体"/>
        </w:rPr>
        <w:t>2</w:t>
      </w:r>
      <w:r>
        <w:rPr>
          <w:rFonts w:hint="eastAsia" w:ascii="Times New Roman" w:hAnsi="Times New Roman" w:eastAsia="宋体"/>
          <w:lang w:val="en-US" w:eastAsia="zh-CN"/>
        </w:rPr>
        <w:t>0</w:t>
      </w:r>
      <w:r>
        <w:rPr>
          <w:rFonts w:hint="eastAsia" w:ascii="Times New Roman" w:hAnsi="Times New Roman" w:eastAsia="宋体"/>
        </w:rPr>
        <w:t>．</w:t>
      </w: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略</w:t>
      </w:r>
    </w:p>
    <w:p>
      <w:pPr>
        <w:pStyle w:val="9"/>
        <w:spacing w:line="240" w:lineRule="auto"/>
        <w:ind w:left="504" w:leftChars="50" w:hanging="399" w:hangingChars="190"/>
      </w:pPr>
      <w:r>
        <w:rPr>
          <w:rFonts w:hint="eastAsia" w:ascii="Times New Roman" w:hAnsi="Times New Roman" w:eastAsia="宋体"/>
        </w:rPr>
        <w:t>2</w:t>
      </w:r>
      <w:r>
        <w:rPr>
          <w:rFonts w:hint="eastAsia" w:ascii="Times New Roman" w:hAnsi="Times New Roman" w:eastAsia="宋体"/>
          <w:lang w:val="en-US" w:eastAsia="zh-CN"/>
        </w:rPr>
        <w:t>1</w:t>
      </w:r>
      <w:r>
        <w:rPr>
          <w:rFonts w:hint="eastAsia" w:ascii="Times New Roman" w:hAnsi="Times New Roman" w:eastAsia="宋体"/>
        </w:rPr>
        <w:t>．</w:t>
      </w: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略</w:t>
      </w:r>
    </w:p>
    <w:p>
      <w:pPr>
        <w:pStyle w:val="9"/>
        <w:spacing w:line="240" w:lineRule="auto"/>
        <w:ind w:left="504" w:leftChars="50" w:hanging="399" w:hangingChars="190"/>
      </w:pPr>
      <w:r>
        <w:rPr>
          <w:rFonts w:hint="eastAsia" w:ascii="Times New Roman" w:hAnsi="Times New Roman" w:eastAsia="宋体"/>
        </w:rPr>
        <w:t>2</w:t>
      </w:r>
      <w:r>
        <w:rPr>
          <w:rFonts w:hint="eastAsia" w:ascii="Times New Roman" w:hAnsi="Times New Roman" w:eastAsia="宋体"/>
          <w:lang w:val="en-US" w:eastAsia="zh-CN"/>
        </w:rPr>
        <w:t>2</w:t>
      </w:r>
      <w:r>
        <w:rPr>
          <w:rFonts w:hint="eastAsia" w:ascii="Times New Roman" w:hAnsi="Times New Roman" w:eastAsia="宋体"/>
        </w:rPr>
        <w:t>．</w:t>
      </w: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本题关键是要理解题干中的“鸦片战争炮声的回声”，即理解太平天国运动与鸦片战争的关系。鸦片战争是近代列强侵略中国的开始，列强的侵略给中国人民带来了新的灾难，加剧了当时的阶级矛盾，从而加速了起义的爆发。</w:t>
      </w:r>
    </w:p>
    <w:p>
      <w:pPr>
        <w:pStyle w:val="9"/>
        <w:spacing w:line="240" w:lineRule="auto"/>
        <w:ind w:left="504" w:leftChars="50" w:hanging="399" w:hangingChars="190"/>
      </w:pPr>
      <w:r>
        <w:rPr>
          <w:rFonts w:hint="eastAsia" w:ascii="Times New Roman" w:hAnsi="Times New Roman" w:eastAsia="宋体"/>
        </w:rPr>
        <w:t>2</w:t>
      </w:r>
      <w:r>
        <w:rPr>
          <w:rFonts w:hint="eastAsia" w:ascii="Times New Roman" w:hAnsi="Times New Roman" w:eastAsia="宋体"/>
          <w:lang w:val="en-US" w:eastAsia="zh-CN"/>
        </w:rPr>
        <w:t>3</w:t>
      </w:r>
      <w:r>
        <w:rPr>
          <w:rFonts w:hint="eastAsia" w:ascii="Times New Roman" w:hAnsi="Times New Roman" w:eastAsia="宋体"/>
        </w:rPr>
        <w:t>．</w:t>
      </w: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略</w:t>
      </w:r>
    </w:p>
    <w:p>
      <w:pPr>
        <w:pStyle w:val="9"/>
        <w:spacing w:line="240" w:lineRule="auto"/>
        <w:ind w:left="504" w:leftChars="50" w:hanging="399" w:hangingChars="190"/>
      </w:pPr>
      <w:r>
        <w:rPr>
          <w:rFonts w:hint="eastAsia" w:ascii="Times New Roman" w:hAnsi="Times New Roman" w:eastAsia="宋体"/>
        </w:rPr>
        <w:t>2</w:t>
      </w:r>
      <w:r>
        <w:rPr>
          <w:rFonts w:hint="eastAsia" w:ascii="Times New Roman" w:hAnsi="Times New Roman" w:eastAsia="宋体"/>
          <w:lang w:val="en-US" w:eastAsia="zh-CN"/>
        </w:rPr>
        <w:t>4</w:t>
      </w:r>
      <w:r>
        <w:rPr>
          <w:rFonts w:hint="eastAsia" w:ascii="Times New Roman" w:hAnsi="Times New Roman" w:eastAsia="宋体"/>
        </w:rPr>
        <w:t>．</w:t>
      </w: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材料“外国渗透的方式从外贸领域扩大到投资”，反映出《马关条约》签订后，西方列强对华经济侵略方式从以商品输出为主到以资本输出为主的变化，故选B项；《南京条约》的签订，列强对华经济侵略方式以商品输出为主，排除A项；《辛丑条约》没有涉及资本输出的条款，排除C项；《中美友好通商航海条约》的签订有利于美国对华商品输出，排除D项。</w:t>
      </w:r>
    </w:p>
    <w:p>
      <w:pPr>
        <w:pStyle w:val="9"/>
        <w:spacing w:line="240" w:lineRule="auto"/>
        <w:ind w:left="504" w:leftChars="50" w:hanging="399" w:hangingChars="190"/>
      </w:pPr>
      <w:r>
        <w:rPr>
          <w:rFonts w:hint="eastAsia" w:ascii="Times New Roman" w:hAnsi="Times New Roman" w:eastAsia="宋体"/>
        </w:rPr>
        <w:t>2</w:t>
      </w:r>
      <w:r>
        <w:rPr>
          <w:rFonts w:hint="eastAsia" w:ascii="Times New Roman" w:hAnsi="Times New Roman" w:eastAsia="宋体"/>
          <w:lang w:val="en-US" w:eastAsia="zh-CN"/>
        </w:rPr>
        <w:t>5</w:t>
      </w:r>
      <w:r>
        <w:rPr>
          <w:rFonts w:hint="eastAsia" w:ascii="Times New Roman" w:hAnsi="Times New Roman" w:eastAsia="宋体"/>
        </w:rPr>
        <w:t>．</w:t>
      </w:r>
      <w:r>
        <w:rPr>
          <w:rFonts w:hint="eastAsia" w:ascii="Times New Roman" w:hAnsi="Times New Roman" w:eastAsia="黑体"/>
          <w:color w:val="FF0000"/>
        </w:rPr>
        <w:t>【答案】</w:t>
      </w:r>
      <w:r>
        <w:rPr>
          <w:rFonts w:hint="eastAsia" w:ascii="Times New Roman" w:hAnsi="Times New Roman" w:eastAsia="宋体"/>
        </w:rPr>
        <w:t>A</w:t>
      </w:r>
      <w:r>
        <w:rPr>
          <w:rFonts w:hint="eastAsia" w:ascii="Times New Roman" w:hAnsi="Times New Roman" w:eastAsia="黑体"/>
          <w:color w:val="FF0000"/>
        </w:rPr>
        <w:t>【解析】</w:t>
      </w:r>
      <w:r>
        <w:rPr>
          <w:rFonts w:hint="eastAsia"/>
        </w:rPr>
        <w:t>略</w:t>
      </w:r>
    </w:p>
    <w:p>
      <w:pPr>
        <w:pStyle w:val="9"/>
        <w:spacing w:line="240" w:lineRule="auto"/>
        <w:ind w:left="504" w:leftChars="50" w:hanging="399" w:hangingChars="190"/>
      </w:pPr>
      <w:r>
        <w:rPr>
          <w:rFonts w:hint="eastAsia" w:ascii="Times New Roman" w:hAnsi="Times New Roman" w:eastAsia="宋体"/>
          <w:lang w:val="en-US" w:eastAsia="zh-CN"/>
        </w:rPr>
        <w:t>26</w:t>
      </w:r>
      <w:r>
        <w:rPr>
          <w:rFonts w:hint="eastAsia" w:ascii="Times New Roman" w:hAnsi="Times New Roman" w:eastAsia="宋体"/>
        </w:rPr>
        <w:t>．</w:t>
      </w:r>
      <w:r>
        <w:rPr>
          <w:rFonts w:hint="eastAsia" w:ascii="Times New Roman" w:hAnsi="Times New Roman" w:eastAsia="黑体"/>
          <w:color w:val="FF0000"/>
        </w:rPr>
        <w:t>【答案】</w:t>
      </w:r>
      <w:r>
        <w:rPr>
          <w:rFonts w:hint="eastAsia" w:ascii="Times New Roman" w:hAnsi="Times New Roman" w:eastAsia="宋体"/>
        </w:rPr>
        <w:t>C</w:t>
      </w:r>
      <w:r>
        <w:rPr>
          <w:rFonts w:hint="eastAsia" w:ascii="Times New Roman" w:hAnsi="Times New Roman" w:eastAsia="黑体"/>
          <w:color w:val="FF0000"/>
        </w:rPr>
        <w:t>【解析】</w:t>
      </w:r>
      <w:r>
        <w:rPr>
          <w:rFonts w:hint="eastAsia"/>
        </w:rPr>
        <w:t>略</w:t>
      </w:r>
    </w:p>
    <w:p>
      <w:pPr>
        <w:pStyle w:val="9"/>
        <w:spacing w:line="240" w:lineRule="auto"/>
        <w:ind w:left="504" w:leftChars="100" w:hanging="294" w:hangingChars="140"/>
      </w:pPr>
      <w:r>
        <w:rPr>
          <w:rFonts w:hint="eastAsia" w:ascii="Times New Roman" w:hAnsi="Times New Roman" w:eastAsia="宋体"/>
          <w:lang w:val="en-US" w:eastAsia="zh-CN"/>
        </w:rPr>
        <w:t>27</w:t>
      </w:r>
      <w:r>
        <w:rPr>
          <w:rFonts w:hint="eastAsia" w:ascii="Times New Roman" w:hAnsi="Times New Roman" w:eastAsia="宋体"/>
        </w:rPr>
        <w:t>．</w:t>
      </w:r>
      <w:r>
        <w:rPr>
          <w:rFonts w:hint="eastAsia" w:ascii="Times New Roman" w:hAnsi="Times New Roman" w:eastAsia="黑体"/>
          <w:color w:val="FF0000"/>
        </w:rPr>
        <w:t>【答案】</w:t>
      </w:r>
      <w:r>
        <w:rPr>
          <w:rFonts w:hint="eastAsia" w:ascii="Times New Roman" w:hAnsi="Times New Roman" w:eastAsia="宋体"/>
        </w:rPr>
        <w:t>C</w:t>
      </w:r>
      <w:r>
        <w:rPr>
          <w:rFonts w:hint="eastAsia" w:ascii="Times New Roman" w:hAnsi="Times New Roman" w:eastAsia="黑体"/>
          <w:color w:val="FF0000"/>
        </w:rPr>
        <w:t>【解析】</w:t>
      </w:r>
      <w:r>
        <w:rPr>
          <w:rFonts w:hint="eastAsia"/>
        </w:rPr>
        <w:t>从材料中的“19世纪末……蕞尔小国……允许民间开设工厂”可知是甲午中日战争，故选C项；鸦片战争使中国开始沦为半殖民地半封建社会，排除A项；第二次鸦片战争使半殖民地半封建社会进一步加深，排除B项；抗击八国联军侵华战争失败是在20世纪初，排除D项。</w:t>
      </w:r>
    </w:p>
    <w:p>
      <w:pPr>
        <w:pStyle w:val="9"/>
        <w:spacing w:line="240" w:lineRule="auto"/>
        <w:ind w:left="504" w:leftChars="100" w:hanging="294" w:hangingChars="140"/>
      </w:pPr>
      <w:r>
        <w:rPr>
          <w:rFonts w:hint="eastAsia" w:ascii="Times New Roman" w:hAnsi="Times New Roman" w:eastAsia="宋体"/>
        </w:rPr>
        <w:t>2</w:t>
      </w:r>
      <w:r>
        <w:rPr>
          <w:rFonts w:hint="eastAsia" w:ascii="Times New Roman" w:hAnsi="Times New Roman" w:eastAsia="宋体"/>
          <w:lang w:val="en-US" w:eastAsia="zh-CN"/>
        </w:rPr>
        <w:t>8</w:t>
      </w:r>
      <w:r>
        <w:rPr>
          <w:rFonts w:hint="eastAsia" w:ascii="Times New Roman" w:hAnsi="Times New Roman" w:eastAsia="宋体"/>
        </w:rPr>
        <w:t>．</w:t>
      </w:r>
      <w:r>
        <w:rPr>
          <w:rFonts w:hint="eastAsia" w:ascii="Times New Roman" w:hAnsi="Times New Roman" w:eastAsia="黑体"/>
          <w:color w:val="FF0000"/>
        </w:rPr>
        <w:t>【答案】</w:t>
      </w:r>
      <w:r>
        <w:rPr>
          <w:rFonts w:hint="eastAsia" w:ascii="Times New Roman" w:hAnsi="Times New Roman" w:eastAsia="宋体"/>
        </w:rPr>
        <w:t>D</w:t>
      </w:r>
      <w:r>
        <w:rPr>
          <w:rFonts w:hint="eastAsia" w:ascii="Times New Roman" w:hAnsi="Times New Roman" w:eastAsia="黑体"/>
          <w:color w:val="FF0000"/>
        </w:rPr>
        <w:t>【解析】</w:t>
      </w:r>
      <w:r>
        <w:rPr>
          <w:rFonts w:hint="eastAsia"/>
        </w:rPr>
        <w:t>略</w:t>
      </w:r>
    </w:p>
    <w:p>
      <w:pPr>
        <w:pStyle w:val="9"/>
        <w:spacing w:line="240" w:lineRule="auto"/>
        <w:ind w:left="504" w:leftChars="100" w:hanging="294" w:hangingChars="140"/>
      </w:pPr>
      <w:r>
        <w:rPr>
          <w:rFonts w:hint="eastAsia" w:ascii="Times New Roman" w:hAnsi="Times New Roman" w:eastAsia="黑体"/>
          <w:color w:val="FF0000"/>
          <w:lang w:val="en-US" w:eastAsia="zh-CN"/>
        </w:rPr>
        <w:t>29</w:t>
      </w:r>
      <w:r>
        <w:rPr>
          <w:rFonts w:hint="eastAsia" w:ascii="Times New Roman" w:hAnsi="Times New Roman" w:eastAsia="黑体"/>
          <w:color w:val="FF0000"/>
        </w:rPr>
        <w:t>【答案】</w:t>
      </w:r>
      <w:r>
        <w:rPr>
          <w:rFonts w:hint="eastAsia" w:ascii="Times New Roman" w:hAnsi="Times New Roman" w:eastAsia="宋体"/>
        </w:rPr>
        <w:t>D</w:t>
      </w:r>
      <w:r>
        <w:rPr>
          <w:rFonts w:hint="eastAsia" w:ascii="Times New Roman" w:hAnsi="Times New Roman" w:eastAsia="黑体"/>
          <w:color w:val="FF0000"/>
        </w:rPr>
        <w:t>【解析】</w:t>
      </w:r>
      <w:r>
        <w:rPr>
          <w:rFonts w:hint="eastAsia"/>
        </w:rPr>
        <w:t>略</w:t>
      </w:r>
    </w:p>
    <w:p>
      <w:pPr>
        <w:pStyle w:val="9"/>
        <w:spacing w:line="240" w:lineRule="auto"/>
        <w:ind w:left="504" w:leftChars="100" w:hanging="294" w:hangingChars="140"/>
      </w:pPr>
      <w:r>
        <w:rPr>
          <w:rFonts w:hint="eastAsia" w:ascii="Times New Roman" w:hAnsi="Times New Roman" w:eastAsia="黑体"/>
          <w:color w:val="FF0000"/>
          <w:lang w:val="en-US" w:eastAsia="zh-CN"/>
        </w:rPr>
        <w:t>30</w:t>
      </w:r>
      <w:bookmarkStart w:id="0" w:name="_GoBack"/>
      <w:bookmarkEnd w:id="0"/>
      <w:r>
        <w:rPr>
          <w:rFonts w:hint="eastAsia" w:ascii="Times New Roman" w:hAnsi="Times New Roman" w:eastAsia="黑体"/>
          <w:color w:val="FF0000"/>
        </w:rPr>
        <w:t>【答案】</w:t>
      </w:r>
      <w:r>
        <w:rPr>
          <w:rFonts w:hint="eastAsia" w:ascii="Times New Roman" w:hAnsi="Times New Roman" w:eastAsia="宋体"/>
        </w:rPr>
        <w:t>C</w:t>
      </w:r>
      <w:r>
        <w:rPr>
          <w:rFonts w:hint="eastAsia" w:ascii="Times New Roman" w:hAnsi="Times New Roman" w:eastAsia="黑体"/>
          <w:color w:val="FF0000"/>
        </w:rPr>
        <w:t>【解析】</w:t>
      </w:r>
      <w:r>
        <w:rPr>
          <w:rFonts w:hint="eastAsia"/>
        </w:rPr>
        <w:t>略</w:t>
      </w:r>
    </w:p>
    <w:p>
      <w:pPr>
        <w:spacing w:line="240" w:lineRule="auto"/>
      </w:pPr>
    </w:p>
    <w:p>
      <w:pPr>
        <w:pStyle w:val="8"/>
        <w:spacing w:line="240" w:lineRule="auto"/>
      </w:pPr>
      <w:r>
        <w:rPr>
          <w:rFonts w:hint="eastAsia"/>
        </w:rPr>
        <w:t>二、材料阅读</w:t>
      </w:r>
    </w:p>
    <w:p>
      <w:pPr>
        <w:pStyle w:val="10"/>
        <w:spacing w:line="240" w:lineRule="auto"/>
        <w:ind w:left="525" w:leftChars="50" w:hanging="420" w:hangingChars="200"/>
      </w:pPr>
      <w:r>
        <w:rPr>
          <w:rFonts w:hint="eastAsia" w:ascii="Times New Roman" w:hAnsi="Times New Roman" w:eastAsia="宋体"/>
        </w:rPr>
        <w:t>31．</w:t>
      </w:r>
      <w:r>
        <w:rPr>
          <w:rFonts w:hint="eastAsia" w:ascii="Times New Roman" w:hAnsi="Times New Roman" w:eastAsia="黑体"/>
          <w:color w:val="FF0000"/>
        </w:rPr>
        <w:t>【答案】</w:t>
      </w:r>
    </w:p>
    <w:p>
      <w:pPr>
        <w:pStyle w:val="10"/>
        <w:autoSpaceDE w:val="0"/>
        <w:autoSpaceDN w:val="0"/>
        <w:spacing w:line="240" w:lineRule="auto"/>
        <w:ind w:left="1680" w:leftChars="250" w:hanging="1155" w:hangingChars="550"/>
      </w:pPr>
      <w:r>
        <w:rPr>
          <w:rFonts w:hint="eastAsia"/>
        </w:rPr>
        <w:t>（1）特征：实行集权统治而非分权治理；任命官僚而非贵族世袭；设置郡县而非分封诸侯（6分）</w:t>
      </w:r>
    </w:p>
    <w:p>
      <w:pPr>
        <w:pStyle w:val="10"/>
        <w:autoSpaceDE w:val="0"/>
        <w:autoSpaceDN w:val="0"/>
        <w:spacing w:line="240" w:lineRule="auto"/>
        <w:ind w:left="1680" w:leftChars="250" w:hanging="1155" w:hangingChars="550"/>
      </w:pPr>
      <w:r>
        <w:rPr>
          <w:rFonts w:hint="eastAsia"/>
        </w:rPr>
        <w:t>（2）说明：推翻帝制，建立民国；颁布了《中华民国临时约法》，确立了主权在民的原则，提倡民族平等；使民主共和观念逐渐深入人心。（6分）</w:t>
      </w:r>
    </w:p>
    <w:p>
      <w:pPr>
        <w:pStyle w:val="9"/>
        <w:autoSpaceDE w:val="0"/>
        <w:autoSpaceDN w:val="0"/>
        <w:spacing w:line="240" w:lineRule="auto"/>
        <w:ind w:left="525" w:leftChars="200" w:hanging="105" w:hangingChars="50"/>
      </w:pPr>
      <w:r>
        <w:rPr>
          <w:rFonts w:hint="eastAsia" w:ascii="Times New Roman" w:hAnsi="Times New Roman" w:eastAsia="黑体"/>
          <w:color w:val="FF0000"/>
        </w:rPr>
        <w:t>【解析】</w:t>
      </w:r>
      <w:r>
        <w:rPr>
          <w:rFonts w:hint="eastAsia"/>
        </w:rPr>
        <w:t>略</w:t>
      </w:r>
    </w:p>
    <w:p>
      <w:pPr>
        <w:pStyle w:val="10"/>
        <w:spacing w:line="240" w:lineRule="auto"/>
        <w:ind w:left="525" w:leftChars="50" w:hanging="420" w:hangingChars="200"/>
      </w:pPr>
      <w:r>
        <w:rPr>
          <w:rFonts w:hint="eastAsia" w:ascii="Times New Roman" w:hAnsi="Times New Roman" w:eastAsia="宋体"/>
        </w:rPr>
        <w:t>32．</w:t>
      </w:r>
      <w:r>
        <w:rPr>
          <w:rFonts w:hint="eastAsia" w:ascii="Times New Roman" w:hAnsi="Times New Roman" w:eastAsia="黑体"/>
          <w:color w:val="FF0000"/>
        </w:rPr>
        <w:t>【答案】</w:t>
      </w:r>
    </w:p>
    <w:p>
      <w:pPr>
        <w:pStyle w:val="10"/>
        <w:autoSpaceDE w:val="0"/>
        <w:autoSpaceDN w:val="0"/>
        <w:spacing w:line="240" w:lineRule="auto"/>
        <w:ind w:left="1050" w:leftChars="250" w:hanging="525" w:hangingChars="250"/>
      </w:pPr>
      <w:r>
        <w:rPr>
          <w:rFonts w:hint="eastAsia"/>
        </w:rPr>
        <w:t>（1）A北魏；B辽。</w:t>
      </w:r>
    </w:p>
    <w:p>
      <w:pPr>
        <w:pStyle w:val="10"/>
        <w:autoSpaceDE w:val="0"/>
        <w:autoSpaceDN w:val="0"/>
        <w:spacing w:line="240" w:lineRule="auto"/>
        <w:ind w:left="1680" w:leftChars="250" w:hanging="1155" w:hangingChars="550"/>
      </w:pPr>
      <w:r>
        <w:rPr>
          <w:rFonts w:hint="eastAsia"/>
        </w:rPr>
        <w:t>（2）目的：削弱贵族的势力，加强对中原地区的控制。</w:t>
      </w:r>
    </w:p>
    <w:p>
      <w:pPr>
        <w:pStyle w:val="10"/>
        <w:autoSpaceDE w:val="0"/>
        <w:autoSpaceDN w:val="0"/>
        <w:spacing w:line="240" w:lineRule="auto"/>
        <w:ind w:left="1680" w:leftChars="500" w:hanging="630" w:hangingChars="300"/>
      </w:pPr>
      <w:r>
        <w:rPr>
          <w:rFonts w:hint="eastAsia"/>
        </w:rPr>
        <w:t>制度：南北面官。</w:t>
      </w:r>
    </w:p>
    <w:p>
      <w:pPr>
        <w:pStyle w:val="10"/>
        <w:autoSpaceDE w:val="0"/>
        <w:autoSpaceDN w:val="0"/>
        <w:spacing w:line="240" w:lineRule="auto"/>
        <w:ind w:left="1680" w:leftChars="500" w:hanging="630" w:hangingChars="300"/>
      </w:pPr>
      <w:r>
        <w:rPr>
          <w:rFonts w:hint="eastAsia"/>
        </w:rPr>
        <w:t>作用：促进民族融合。</w:t>
      </w:r>
    </w:p>
    <w:p>
      <w:pPr>
        <w:pStyle w:val="9"/>
        <w:autoSpaceDE w:val="0"/>
        <w:autoSpaceDN w:val="0"/>
        <w:spacing w:line="240" w:lineRule="auto"/>
        <w:ind w:left="525" w:leftChars="200" w:hanging="105" w:hangingChars="50"/>
      </w:pPr>
      <w:r>
        <w:rPr>
          <w:rFonts w:hint="eastAsia" w:ascii="Times New Roman" w:hAnsi="Times New Roman" w:eastAsia="黑体"/>
          <w:color w:val="FF0000"/>
        </w:rPr>
        <w:t>【解析】</w:t>
      </w:r>
      <w:r>
        <w:rPr>
          <w:rFonts w:hint="eastAsia"/>
        </w:rPr>
        <w:t>略</w:t>
      </w:r>
    </w:p>
    <w:p>
      <w:pPr>
        <w:pStyle w:val="10"/>
        <w:spacing w:line="240" w:lineRule="auto"/>
        <w:ind w:left="525" w:leftChars="50" w:hanging="420" w:hangingChars="200"/>
      </w:pPr>
      <w:r>
        <w:rPr>
          <w:rFonts w:hint="eastAsia" w:ascii="Times New Roman" w:hAnsi="Times New Roman" w:eastAsia="宋体"/>
        </w:rPr>
        <w:t>33．</w:t>
      </w:r>
      <w:r>
        <w:rPr>
          <w:rFonts w:hint="eastAsia" w:ascii="Times New Roman" w:hAnsi="Times New Roman" w:eastAsia="黑体"/>
          <w:color w:val="FF0000"/>
        </w:rPr>
        <w:t>【答案】</w:t>
      </w:r>
    </w:p>
    <w:p>
      <w:pPr>
        <w:pStyle w:val="10"/>
        <w:autoSpaceDE w:val="0"/>
        <w:autoSpaceDN w:val="0"/>
        <w:spacing w:line="240" w:lineRule="auto"/>
        <w:ind w:left="1680" w:leftChars="250" w:hanging="1155" w:hangingChars="550"/>
      </w:pPr>
      <w:r>
        <w:rPr>
          <w:rFonts w:hint="eastAsia"/>
        </w:rPr>
        <w:t>（1）特点：①唐朝是当时亚洲文化和各国学习的中心。②交往领域全面，涉及政治、经济、文化等多个方面。③唐朝与各国的交流是相互的、双向的。④中国输出的主要是制度、文化、生产技术等，外国传入的主要是物种、艺术等。（答任意两点得 4 分）</w:t>
      </w:r>
    </w:p>
    <w:p>
      <w:pPr>
        <w:pStyle w:val="10"/>
        <w:autoSpaceDE w:val="0"/>
        <w:autoSpaceDN w:val="0"/>
        <w:spacing w:line="240" w:lineRule="auto"/>
        <w:ind w:left="1680" w:leftChars="250" w:hanging="1155" w:hangingChars="550"/>
      </w:pPr>
      <w:r>
        <w:rPr>
          <w:rFonts w:hint="eastAsia"/>
        </w:rPr>
        <w:t>（2）背景：①西方列强入侵，民族危机不断加深，中国掀起反侵略抗争。②中西方社会发展程度差距拉大，中国是农业文明，西方是工业文明。（</w:t>
      </w:r>
      <w:r>
        <w:rPr>
          <w:rFonts w:hint="eastAsia"/>
          <w:lang w:val="en-US" w:eastAsia="zh-CN"/>
        </w:rPr>
        <w:t>4</w:t>
      </w:r>
      <w:r>
        <w:rPr>
          <w:rFonts w:hint="eastAsia"/>
        </w:rPr>
        <w:t xml:space="preserve"> 分）</w:t>
      </w:r>
    </w:p>
    <w:p>
      <w:pPr>
        <w:pStyle w:val="10"/>
        <w:autoSpaceDE w:val="0"/>
        <w:autoSpaceDN w:val="0"/>
        <w:spacing w:line="240" w:lineRule="auto"/>
        <w:ind w:left="1680" w:leftChars="500" w:hanging="630" w:hangingChars="300"/>
      </w:pPr>
      <w:r>
        <w:rPr>
          <w:rFonts w:hint="eastAsia"/>
        </w:rPr>
        <w:t xml:space="preserve">特点：①这一时期的中外交往是不平等的，是以西方列强对中国的侵略为背景的。②这一时期以中国学习西方为主。③向西方学习的内容和形式广泛。（答任意两点得 </w:t>
      </w:r>
      <w:r>
        <w:rPr>
          <w:rFonts w:hint="eastAsia"/>
          <w:lang w:val="en-US" w:eastAsia="zh-CN"/>
        </w:rPr>
        <w:t>4</w:t>
      </w:r>
      <w:r>
        <w:rPr>
          <w:rFonts w:hint="eastAsia"/>
        </w:rPr>
        <w:t xml:space="preserve"> 分）</w:t>
      </w:r>
    </w:p>
    <w:p>
      <w:pPr>
        <w:pStyle w:val="10"/>
        <w:autoSpaceDE w:val="0"/>
        <w:autoSpaceDN w:val="0"/>
        <w:spacing w:line="240" w:lineRule="auto"/>
        <w:ind w:left="2100" w:leftChars="250" w:hanging="1575" w:hangingChars="750"/>
      </w:pPr>
      <w:r>
        <w:rPr>
          <w:rFonts w:hint="eastAsia"/>
        </w:rPr>
        <w:t>（3）基本原则：①尊重世界文明与文化的多样性、推动世界文明的多样化。②善于学习借鉴其他文明的先进性，推动自身文化的发展。③保持自身文明与文化的特色，推动优秀传统文化的发展。④推动各国间的交流，树立人类命运共同体意识，推进人类社会文明进步与人类社会的和平与发展。（答任意</w:t>
      </w:r>
      <w:r>
        <w:rPr>
          <w:rFonts w:hint="eastAsia"/>
          <w:lang w:val="en-US" w:eastAsia="zh-CN"/>
        </w:rPr>
        <w:t>三</w:t>
      </w:r>
      <w:r>
        <w:rPr>
          <w:rFonts w:hint="eastAsia"/>
        </w:rPr>
        <w:t xml:space="preserve">点得 </w:t>
      </w:r>
      <w:r>
        <w:rPr>
          <w:rFonts w:hint="eastAsia"/>
          <w:lang w:val="en-US" w:eastAsia="zh-CN"/>
        </w:rPr>
        <w:t>6</w:t>
      </w:r>
      <w:r>
        <w:rPr>
          <w:rFonts w:hint="eastAsia"/>
        </w:rPr>
        <w:t xml:space="preserve"> 分）</w:t>
      </w:r>
    </w:p>
    <w:p>
      <w:pPr>
        <w:pStyle w:val="9"/>
        <w:spacing w:line="240" w:lineRule="auto"/>
        <w:ind w:left="525" w:leftChars="200" w:hanging="105" w:hangingChars="50"/>
      </w:pPr>
      <w:r>
        <w:rPr>
          <w:rFonts w:hint="eastAsia" w:ascii="Times New Roman" w:hAnsi="Times New Roman" w:eastAsia="黑体"/>
          <w:color w:val="FF0000"/>
        </w:rPr>
        <w:t>【解析】</w:t>
      </w:r>
    </w:p>
    <w:p>
      <w:pPr>
        <w:pStyle w:val="9"/>
        <w:autoSpaceDE w:val="0"/>
        <w:autoSpaceDN w:val="0"/>
        <w:spacing w:line="240" w:lineRule="auto"/>
        <w:ind w:left="1050" w:leftChars="250" w:hanging="525" w:hangingChars="250"/>
      </w:pPr>
      <w:r>
        <w:rPr>
          <w:rFonts w:hint="eastAsia"/>
        </w:rPr>
        <w:t>（1）根据材料一“古代东亚国家之所以向中国朝贡，以各种不同的形式和中国发生关系，是因为各民族的国家形成比中国迟，所以有必要向中国学习其国家机构的建制及其运作”可知唐朝是当时亚洲文化和各国学习的中心；根据材料一“在这个时代，东亚各国与中国的交往，是以此（国家机构的建制及其运作）为中心展开，并因此获得各种文化的”以及材料二“唐代是中国文化史上少有的既善于继承，又能够兼收并蓄的时代。尤其是在宗教、艺术、器用乃至习俗等方面，通过西域传来的印度、中亚、西亚文明以及通过南海传来的南亚文明，对隋唐文化的影响既深且远”可知交往领域全面，涉及政治、经济、文化等多个方面；唐朝与各国的交流是相互的、双向的；结合所学知识可知，在唐朝对外交往的内容上看，其特点是中国输出的主要是制度、文化、生产技术等，外国传入的主要是物种、艺术等。</w:t>
      </w:r>
    </w:p>
    <w:p>
      <w:pPr>
        <w:pStyle w:val="9"/>
        <w:autoSpaceDE w:val="0"/>
        <w:autoSpaceDN w:val="0"/>
        <w:spacing w:line="240" w:lineRule="auto"/>
        <w:ind w:left="1050" w:leftChars="250" w:hanging="525" w:hangingChars="250"/>
      </w:pPr>
      <w:r>
        <w:rPr>
          <w:rFonts w:hint="eastAsia"/>
        </w:rPr>
        <w:t>（2）第一小问背景，根据材料三“近代中西文化的交流，是在鸦片战争的炮火中被迫开始的”可知西方列强入侵，民族危机不断加深，中国掀起反侵略抗争；再结合所学知识可知，中西方社会发展程度差距拉大，中国是农业文明，西方是工业文明。第二小问特征，根据材料三“近代中西文化的交流，是在鸦片战争的炮火中被迫开始的”可知这一时期的中外交往是不平等的，是以西方列强对中国的侵略为背景的；根据材料三“在这一鲜明的时代背景下，中西之间的文化交流，是一种夹杂着战争掠夺和武力征服而来的不平等的两种文化之间的交流。以通商、传教、求学、遣使、游历、翻译等形式进行”可知这一时期以中国学习西方为主；向西方学习的内容和形式广泛。</w:t>
      </w:r>
    </w:p>
    <w:p>
      <w:pPr>
        <w:pStyle w:val="9"/>
        <w:autoSpaceDE w:val="0"/>
        <w:autoSpaceDN w:val="0"/>
        <w:spacing w:line="240" w:lineRule="auto"/>
        <w:ind w:left="1050" w:leftChars="250" w:hanging="525" w:hangingChars="250"/>
      </w:pPr>
      <w:r>
        <w:rPr>
          <w:rFonts w:hint="eastAsia"/>
        </w:rPr>
        <w:t>（3）根据材料四“我们应该坚持世界是丰富多彩的、文明是多样的理念，让人类创造的各种文明交相辉映，编织出斑斓绚丽的图画。”可知其原则是尊重世界文明与文化的多样性、推动世界文明的多样化；根据材料四中“共同消除现实生活中的文化壁垒，共同抵制妨碍人类心灵互动的观念纰缪，共同打破阻碍人类交往的精神隔阂，让各种文明和谐共存，让人人享有文化滋养。”可知其原则是善于学习借鉴其他文明的先进性，推动自身文化的发展；根据材料四中“历史呼唤着人类文明同放异彩，不同文明应该和谐共生、相得益彰，共同为人类发展提供精神力量”可知其原则是推动各国间的交流，树立人类命运共同体意识，推进人类社会文明进步与人类社会的和平与发展；再结合所学知识可知，当前我国在中外交往中，还需要坚持“保持自身文明与文化的特色，推动优秀传统文化的发展”这一基本原则。</w:t>
      </w:r>
    </w:p>
    <w:sectPr>
      <w:headerReference r:id="rId5" w:type="first"/>
      <w:footerReference r:id="rId8" w:type="first"/>
      <w:headerReference r:id="rId3" w:type="default"/>
      <w:footerReference r:id="rId6" w:type="default"/>
      <w:headerReference r:id="rId4" w:type="even"/>
      <w:footerReference r:id="rId7" w:type="even"/>
      <w:pgSz w:w="11907" w:h="16839"/>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053A3C"/>
    <w:rsid w:val="009D7E7C"/>
    <w:rsid w:val="14406D23"/>
    <w:rsid w:val="20E65CAC"/>
    <w:rsid w:val="3024505E"/>
    <w:rsid w:val="35053A3C"/>
    <w:rsid w:val="52C60781"/>
    <w:rsid w:val="6AEE7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试卷-二级标题"/>
    <w:basedOn w:val="1"/>
    <w:qFormat/>
    <w:uiPriority w:val="0"/>
    <w:pPr>
      <w:spacing w:line="360" w:lineRule="auto"/>
      <w:ind w:left="663" w:hanging="663" w:hangingChars="150"/>
      <w:jc w:val="center"/>
    </w:pPr>
    <w:rPr>
      <w:rFonts w:eastAsia="黑体"/>
      <w:b/>
      <w:sz w:val="44"/>
      <w:szCs w:val="44"/>
    </w:rPr>
  </w:style>
  <w:style w:type="paragraph" w:customStyle="1" w:styleId="8">
    <w:name w:val="试卷-题型-标题"/>
    <w:basedOn w:val="1"/>
    <w:qFormat/>
    <w:uiPriority w:val="0"/>
    <w:pPr>
      <w:spacing w:line="360" w:lineRule="auto"/>
    </w:pPr>
    <w:rPr>
      <w:rFonts w:hAnsi="黑体" w:eastAsia="黑体"/>
      <w:b/>
      <w:szCs w:val="21"/>
    </w:rPr>
  </w:style>
  <w:style w:type="paragraph" w:customStyle="1" w:styleId="9">
    <w:name w:val="试题-解析-普通"/>
    <w:basedOn w:val="10"/>
    <w:qFormat/>
    <w:uiPriority w:val="0"/>
    <w:pPr>
      <w:spacing w:line="360" w:lineRule="auto"/>
      <w:jc w:val="left"/>
    </w:pPr>
    <w:rPr>
      <w:rFonts w:eastAsia="楷体_GB2312"/>
    </w:rPr>
  </w:style>
  <w:style w:type="paragraph" w:customStyle="1" w:styleId="10">
    <w:name w:val="试题-答案-普通1"/>
    <w:basedOn w:val="1"/>
    <w:qFormat/>
    <w:uiPriority w:val="0"/>
    <w:pPr>
      <w:spacing w:line="360" w:lineRule="auto"/>
      <w:jc w:val="left"/>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2018-10-29T10:20:00Z</dcterms:created>
  <dc:creator>WPS_1522140889</dc:creator>
  <cp:lastModifiedBy>萸哚哚°</cp:lastModifiedBy>
  <dcterms:modified xsi:type="dcterms:W3CDTF">2020-12-14T12:58:05Z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