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昆八中2020-2021学年度下学期期中考</w:t>
      </w:r>
    </w:p>
    <w:p>
      <w:pPr>
        <w:spacing w:line="360" w:lineRule="auto"/>
        <w:jc w:val="center"/>
        <w:textAlignment w:val="center"/>
        <w:rPr>
          <w:rFonts w:hint="default" w:eastAsia="黑体"/>
          <w:b/>
          <w:sz w:val="44"/>
          <w:szCs w:val="44"/>
          <w:lang w:val="en-US" w:eastAsia="zh-CN"/>
        </w:rPr>
      </w:pPr>
      <w:r>
        <w:rPr>
          <w:rFonts w:hint="eastAsia" w:eastAsia="黑体"/>
          <w:b/>
          <w:sz w:val="44"/>
          <w:szCs w:val="44"/>
          <w:lang w:val="en-US" w:eastAsia="zh-CN"/>
        </w:rPr>
        <w:t>高二政治试卷</w:t>
      </w:r>
    </w:p>
    <w:p>
      <w:pPr>
        <w:spacing w:line="360" w:lineRule="auto"/>
        <w:jc w:val="center"/>
        <w:textAlignment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参考答案</w:t>
      </w:r>
    </w:p>
    <w:p>
      <w:pPr>
        <w:spacing w:line="360" w:lineRule="auto"/>
        <w:jc w:val="left"/>
        <w:textAlignment w:val="center"/>
        <w:rPr>
          <w:sz w:val="21"/>
        </w:rPr>
      </w:pPr>
      <w:r>
        <w:t>1．</w:t>
      </w:r>
      <w:r>
        <w:rPr>
          <w:color w:val="FF0000"/>
        </w:rPr>
        <w:t>B</w:t>
      </w:r>
      <w:r>
        <w:t>【详解】</w:t>
      </w:r>
      <w:r>
        <w:rPr>
          <w:sz w:val="21"/>
        </w:rPr>
        <w:t>商品的基本属性是使用价值和价值，要满足人民日益增长的美好生活需要，从使用价值方面看，商品生产者应该提高产品质量，提高产品的科技含量等；从价值角度看，提高人民群众的消费能力和水平，商品生产者需要不断提高劳动生产率，降低商品价格，①③两项符合题意；产品数量与商品基本属性无关，②项不合题意；价值决定价格，产品的价值量增加，则产品价格上升，不利于提高群众的消费能力和水平，④项不合题意。答案选B。</w:t>
      </w:r>
    </w:p>
    <w:p>
      <w:pPr>
        <w:spacing w:line="360" w:lineRule="auto"/>
        <w:jc w:val="left"/>
        <w:textAlignment w:val="center"/>
      </w:pPr>
      <w:r>
        <w:t>2．</w:t>
      </w:r>
      <w:r>
        <w:rPr>
          <w:color w:val="FF0000"/>
        </w:rPr>
        <w:t>A</w:t>
      </w:r>
      <w:r>
        <w:t>【详解】①②：山东省立足生态优势，发展壮大农民专业合作社，推进农村一、二、三产业深度融合发展，说明当地立足资源优势，适度规模经营，延伸产业链，增加农产品附加值，实现产业发展与农户利益互嵌，故①②正确。③：材料未体现农产品更新换代，故③不选。④：农村基本经营制度并没有改变，只是发展方式变化，故④不选。故本题选A。</w:t>
      </w:r>
    </w:p>
    <w:p>
      <w:pPr>
        <w:spacing w:line="360" w:lineRule="auto"/>
        <w:jc w:val="left"/>
        <w:textAlignment w:val="center"/>
      </w:pPr>
      <w:r>
        <w:t>3．</w:t>
      </w:r>
      <w:r>
        <w:rPr>
          <w:color w:val="FF0000"/>
        </w:rPr>
        <w:t>C</w:t>
      </w:r>
      <w:r>
        <w:t>【详解】①：各种理财小程序产生，提供了有效的理财辅助手段，未涉及拓宽商业银行的业务范围，①不符合题意。②③：各种理财小程序产生有利于提高金融服务效率与水平；提供有效的理财辅助手段，②③符合题意。④：各种理财小程序产生，提供了有效的理财辅助手段，但不能避免理财存在的潜在风险，④错误。故本题选C。</w:t>
      </w:r>
    </w:p>
    <w:p>
      <w:pPr>
        <w:spacing w:line="360" w:lineRule="auto"/>
        <w:jc w:val="left"/>
        <w:textAlignment w:val="center"/>
      </w:pPr>
      <w:r>
        <w:t>4．</w:t>
      </w:r>
      <w:r>
        <w:rPr>
          <w:color w:val="FF0000"/>
        </w:rPr>
        <w:t>B</w:t>
      </w:r>
      <w:r>
        <w:t>【详解】①④：读者如果认可这篇文章，通过“打赏”链接支付一定的金额给作者。网文平台在汇总“打赏”，会把所得金额如数支付给文章作者。这样的“打赏”变革了原有支付模式，能够提高作者的收入，体现社会对劳动、知识、人才和创造的尊重，故①④入选。②：这样的“打赏”是读者出于自愿的行为，体现了读者对作者的认可，会提高读者的消费体验，并不会降低读者的消费体验，故②不选。③：网文平台在汇总“打赏”，会把所得金额如数支付给文章作者，因此不涉及提高其经营效益，故③不选。故本题选B。</w:t>
      </w:r>
    </w:p>
    <w:p>
      <w:pPr>
        <w:spacing w:line="360" w:lineRule="auto"/>
        <w:jc w:val="left"/>
        <w:textAlignment w:val="center"/>
      </w:pPr>
      <w:r>
        <w:t>5．</w:t>
      </w:r>
      <w:r>
        <w:rPr>
          <w:color w:val="FF0000"/>
        </w:rPr>
        <w:t>C</w:t>
      </w:r>
      <w:r>
        <w:t>【详解】①：因为经济收入比调整前翻了两翻，因此调整后食品加工经济收入相比调整前应该是提高的，故①不选。②：材料未体现创新驱动发展，故②不选。③④：某经济开发区经过五年产业调整，各个产业的比重做了调整，科技研发所占比重提高，纺织服装所占比重下降，经济收入比调整前翻了两翻，体现了重视研发投入，产业结构优化升级，淘汰传统产业，推动经济绿色发展，故③④正确。故本题选C。</w:t>
      </w:r>
    </w:p>
    <w:p>
      <w:pPr>
        <w:spacing w:line="360" w:lineRule="auto"/>
        <w:jc w:val="left"/>
        <w:textAlignment w:val="center"/>
      </w:pPr>
      <w:r>
        <w:t>6．</w:t>
      </w:r>
      <w:r>
        <w:rPr>
          <w:color w:val="FF0000"/>
        </w:rPr>
        <w:t>C</w:t>
      </w:r>
      <w:r>
        <w:t>【详解】①：材料中强调的是我国放宽服务业市场准入，扩大优质服务进口，没有阐述优化营商环境，保护外商投资权益的相关知识，排除①。②③：材料中，随着中国继续放宽服务业市场准入，主动扩大优质服务进口，未来五年，中国服务进口比重将超同期全球进口的10%。这表明我国积极主动向世界开放中国市场，更多国外优质服务将进入中国市场，②③正确。④：题干旨在说明服务进口，未涉及生产全球化，排除④。故本题选C。</w:t>
      </w:r>
    </w:p>
    <w:p>
      <w:pPr>
        <w:spacing w:line="360" w:lineRule="auto"/>
        <w:jc w:val="left"/>
        <w:textAlignment w:val="center"/>
      </w:pPr>
      <w:r>
        <w:t>7．</w:t>
      </w:r>
      <w:r>
        <w:rPr>
          <w:color w:val="FF0000"/>
        </w:rPr>
        <w:t>C</w:t>
      </w:r>
      <w:r>
        <w:t>【详解】A：公民不具有决策权，通过社情民意反映制度参与民主决策，故A不选。B：材料未体现我国公民的政治参与意识与能力不断增强，故B不选。C：将政府工作报告和纲要草案两个征求意见稿发往各省区市和中央国家机关有关部门、单位征求意见，体现了进行民主决策，公民建言献策是人民当家作主的具体表现，故C正确。D：人民当家作主是社会主义民主政治的本质特征，故D不选。故本题选C。</w:t>
      </w:r>
    </w:p>
    <w:p>
      <w:pPr>
        <w:spacing w:line="360" w:lineRule="auto"/>
        <w:jc w:val="left"/>
        <w:textAlignment w:val="center"/>
      </w:pPr>
      <w:r>
        <w:t>8．</w:t>
      </w:r>
      <w:r>
        <w:rPr>
          <w:color w:val="FF0000"/>
        </w:rPr>
        <w:t>B</w:t>
      </w:r>
      <w:r>
        <w:t>【详解】AD：公民的政治参与不一定通过政治组织进行，公民政治参与不一定是自主与感性的统一，还有可能是理性的，故AD项是错误的。BC:材料要求的是有序的政治参与，强调的是有序，故C项不符合题意，B项符合题意。</w:t>
      </w:r>
    </w:p>
    <w:p>
      <w:pPr>
        <w:spacing w:line="360" w:lineRule="auto"/>
        <w:jc w:val="left"/>
        <w:textAlignment w:val="center"/>
      </w:pPr>
      <w:r>
        <w:t>故本题选B。</w:t>
      </w:r>
    </w:p>
    <w:p>
      <w:pPr>
        <w:spacing w:line="360" w:lineRule="auto"/>
        <w:jc w:val="left"/>
        <w:textAlignment w:val="center"/>
      </w:pPr>
      <w:r>
        <w:t>9．</w:t>
      </w:r>
      <w:r>
        <w:rPr>
          <w:color w:val="FF0000"/>
        </w:rPr>
        <w:t>C</w:t>
      </w:r>
      <w:r>
        <w:t>【详解】①：对权力进行制约和监督的关键，是健全权力运行的制约和监督体系，①错误。②：坚持用制度管人、管事、管权，把权力关进制度的笼子，有利于依法用权，实现政治生态的“绿水青山”，②正确。③：司法机关的监督属于行政系统外部监督，③错误。④：切实保障人民的知情权、参与权、表达权、监督权，有利于发挥人民民主对权力的制约和监督作用，④正确。故本题选C。</w:t>
      </w:r>
    </w:p>
    <w:p>
      <w:pPr>
        <w:spacing w:line="360" w:lineRule="auto"/>
        <w:jc w:val="left"/>
        <w:textAlignment w:val="center"/>
      </w:pPr>
      <w:r>
        <w:t>10．</w:t>
      </w:r>
      <w:r>
        <w:rPr>
          <w:color w:val="FF0000"/>
        </w:rPr>
        <w:t>B</w:t>
      </w:r>
      <w:r>
        <w:t>【详解】B：漫画“文山会海”让部分基层干部疲于应付，整天忙于会议而难于干出工作实效，这违背了求真务实的工作作风，B符合题意。AC：漫画反映的是重会议而不重实绩，违背了求真务实的工作作风，不体现坚持为人民服务的态度和深入调研，倾听基层群众心声，AC与题意不符。D：坚持从群众中来，到群众中去是工作方法，不是工作态度，D说法错误。故本题选B。</w:t>
      </w:r>
    </w:p>
    <w:p>
      <w:pPr>
        <w:spacing w:line="360" w:lineRule="auto"/>
        <w:jc w:val="left"/>
        <w:textAlignment w:val="center"/>
      </w:pPr>
      <w:r>
        <w:t>11．</w:t>
      </w:r>
      <w:r>
        <w:rPr>
          <w:rFonts w:hint="eastAsia"/>
          <w:color w:val="FF0000"/>
          <w:lang w:val="en-US" w:eastAsia="zh-CN"/>
        </w:rPr>
        <w:t>C</w:t>
      </w:r>
      <w:r>
        <w:t>【详解】①④：党和政府支持宗教界对教规教义做出符合当代中国发展进步要求、符合中华优秀传统文化的阐释。这是基于宗教是一种社会力量，对构建和谐社会具有重要作用，引导宗教与社会主义社会相适应是我国各宗教自身的要求，①④符合题意。②：对教规教义做出符合中华优秀传统文化的阐释不是复兴民族文化的体现，②错误。③：宗教属于唯心主义世界观，不能用科学的世界观阐释宗教教义，③说法错误。故本题选</w:t>
      </w:r>
      <w:r>
        <w:rPr>
          <w:rFonts w:hint="eastAsia"/>
          <w:lang w:val="en-US" w:eastAsia="zh-CN"/>
        </w:rPr>
        <w:t>C</w:t>
      </w:r>
      <w:r>
        <w:t>。</w:t>
      </w:r>
    </w:p>
    <w:p>
      <w:pPr>
        <w:spacing w:line="360" w:lineRule="auto"/>
        <w:jc w:val="left"/>
        <w:textAlignment w:val="center"/>
      </w:pPr>
      <w:r>
        <w:t>12．</w:t>
      </w:r>
      <w:r>
        <w:rPr>
          <w:color w:val="FF0000"/>
        </w:rPr>
        <w:t>C</w:t>
      </w:r>
      <w:r>
        <w:t>【详解】②③：开展精准扶贫精准脱贫有利于缩小收入差距，实现共同富裕，是发展成果由人民共享的必然要求，发挥了我国的政治优势和制度优势，②③符合题意。①：基层群众性自治组织是居委会和村委会，材料没有涉及这一内容，①不符合题意。④：“优先维护了贫困人口的政治、经济权利”违背了法律面前一律平等的原则，④错误。故本题选C。</w:t>
      </w:r>
    </w:p>
    <w:p>
      <w:pPr>
        <w:spacing w:line="360" w:lineRule="auto"/>
        <w:jc w:val="left"/>
        <w:textAlignment w:val="center"/>
      </w:pPr>
      <w:r>
        <w:t>13．</w:t>
      </w:r>
      <w:r>
        <w:rPr>
          <w:color w:val="FF0000"/>
        </w:rPr>
        <w:t>D</w:t>
      </w:r>
      <w:r>
        <w:t>【详解】①②：通过政协云了解国内外各级政协最新热点话题，撰写提案、远程协商等，这体现了政协云APP提高了政协履行职能的能力和水平，是政协委员履职尽责的重要平台，①②符合题意。③：人民政协的爱国统一战线组织性质是固定的，③错误。④：共产党员发挥先锋模范作用，不是政协委员，④错误。故本题选D。</w:t>
      </w:r>
    </w:p>
    <w:p>
      <w:pPr>
        <w:spacing w:line="360" w:lineRule="auto"/>
        <w:jc w:val="left"/>
        <w:textAlignment w:val="center"/>
      </w:pPr>
      <w:r>
        <w:t>14．</w:t>
      </w:r>
      <w:r>
        <w:rPr>
          <w:color w:val="FF0000"/>
        </w:rPr>
        <w:t>B</w:t>
      </w:r>
      <w:r>
        <w:t>【详解】①③：根据材料中美国和澳大利亚对中国的态度。说明国际关系实质上是一种利益关系，利益对立是主权国家冲突的根源，故①③正确。②：国家利益决定国际关系，故②不选。④：竞争、合作与冲突是国际关系的基本形式，故④不选。故本题选B。</w:t>
      </w:r>
    </w:p>
    <w:p>
      <w:pPr>
        <w:spacing w:line="360" w:lineRule="auto"/>
        <w:jc w:val="left"/>
        <w:textAlignment w:val="center"/>
      </w:pPr>
      <w:r>
        <w:t>15．</w:t>
      </w:r>
      <w:r>
        <w:rPr>
          <w:color w:val="FF0000"/>
        </w:rPr>
        <w:t>B</w:t>
      </w:r>
      <w:r>
        <w:t>【详解】①③：根据材料“遵循共同、综合、合作、可持续的安全观，有效应对各类威胁和挑战”可知，我国重视地区安全，积极推动上合组织共同应对威胁和挑战，①③说法正确且符合题意。②：选项错在“主导力量”，中国推动地区安全，但并非主导，故②不选。④：我国在维护自身利益的同时，兼顾他国的合理关切，不是积极维护世界各国利益，④说法错误。故本题选B。</w:t>
      </w:r>
    </w:p>
    <w:p>
      <w:pPr>
        <w:spacing w:line="360" w:lineRule="auto"/>
        <w:jc w:val="left"/>
        <w:textAlignment w:val="center"/>
      </w:pPr>
      <w:r>
        <w:t>16．</w:t>
      </w:r>
      <w:r>
        <w:rPr>
          <w:color w:val="FF0000"/>
        </w:rPr>
        <w:t>A</w:t>
      </w:r>
      <w:r>
        <w:t>【详解】①③：从哲学与技术伦理的角度对科学发展进行反思，希望科学技术真正造福人类，这表明具体科学需要正确的世界观和方法论的指导，否认哲学对具体科学研究指导作用的看法是错误的，①③符合题意。②：材料强调具体科学离不开哲学的指导，而不是哲学离不开具体科学，②不符合题意。④：材料强调的是哲学对具体科学的指导作用，不涉及哲学是对具体科学的概括与总结，④不符合题意。故本题选A。</w:t>
      </w:r>
    </w:p>
    <w:p>
      <w:pPr>
        <w:spacing w:line="360" w:lineRule="auto"/>
        <w:jc w:val="left"/>
        <w:textAlignment w:val="center"/>
      </w:pPr>
      <w:r>
        <w:t>17．</w:t>
      </w:r>
      <w:r>
        <w:rPr>
          <w:color w:val="FF0000"/>
        </w:rPr>
        <w:t>B</w:t>
      </w:r>
      <w:r>
        <w:t>【详解】本题考查形而上学唯物主义。材料中的观点属于形而上学唯物主义，这种观点把自然界的原子等同于哲学上的物质概念，具有机械性以及形而上学等局限性，故①③符合题意。形而上学唯物主义的观点是建立在当时科学发展的基础上，克服了朴素唯物主义具有的自发性、直观性等特点，故②错误。④是对马克思主义哲学的评价和分析，排除。故选B。</w:t>
      </w:r>
    </w:p>
    <w:p>
      <w:pPr>
        <w:spacing w:line="360" w:lineRule="auto"/>
        <w:jc w:val="left"/>
        <w:textAlignment w:val="center"/>
      </w:pPr>
      <w:r>
        <w:t>18．</w:t>
      </w:r>
      <w:r>
        <w:rPr>
          <w:color w:val="FF0000"/>
        </w:rPr>
        <w:t>D</w:t>
      </w:r>
      <w:r>
        <w:t>【详解】A：第一次实现了唯物主义与辩证法、唯物辩证的自然观与历史观的统一是马克思主义哲学的基本特征，故A不选。B：以改造世界为目的，是指导人类解放的科学，是无产阶级的思想武器体现了马克思主义哲学的革命性，故B不选。C：批判吸取了黑格尔辩证法的合理内核和费尔巴哈唯物主义的基本内核是从马克思主义哲学的内容上来说的，故C不选。D：马克思主义哲学之所以是科学的，根本的原因在于坚持科学的实践观，其全部理论都来源于实践并经过实践的反复检验，故D不选。故本题选D。</w:t>
      </w:r>
    </w:p>
    <w:p>
      <w:pPr>
        <w:spacing w:line="360" w:lineRule="auto"/>
        <w:jc w:val="left"/>
        <w:textAlignment w:val="center"/>
      </w:pPr>
      <w:r>
        <w:t>19．</w:t>
      </w:r>
      <w:r>
        <w:rPr>
          <w:color w:val="FF0000"/>
        </w:rPr>
        <w:t>B</w:t>
      </w:r>
      <w:r>
        <w:t>【详解】①③：根据材料的内容新冠病毒是客观存在的，说明世界在本质上是物质的，物质不依赖于意识而存在，故①③正确。②：思维和存在具有同一性，思维可以认识存在，故②不选。④：人类社会是由客观的物质构成的，故④不选。故本题选B。</w:t>
      </w:r>
    </w:p>
    <w:p>
      <w:pPr>
        <w:spacing w:line="360" w:lineRule="auto"/>
        <w:jc w:val="left"/>
        <w:textAlignment w:val="center"/>
      </w:pPr>
      <w:r>
        <w:t>20．</w:t>
      </w:r>
      <w:bookmarkStart w:id="0" w:name="_GoBack"/>
      <w:r>
        <w:rPr>
          <w:color w:val="FF0000"/>
        </w:rPr>
        <w:t>D</w:t>
      </w:r>
      <w:bookmarkEnd w:id="0"/>
      <w:r>
        <w:t>【详解】从材料可以看出，201路最美际遇充满诗情和画意。但从哲学角度看一切事物都是变化发展的，不存在“不改其性”的朋友，运动是绝对性的、无条件的，不存在“大地不老”的现象，③④符合题意；人在红尘面前并不是无能为力的，人可以发挥主观能动性，认识和利用规律为自身服务，①说法错误；物质的根本属性是运动，物质的唯一特性是客观实在性，②说法错误；正确选项为D。</w:t>
      </w:r>
      <w:r>
        <w:br w:type="textWrapping"/>
      </w:r>
      <w:r>
        <w:t>21．</w:t>
      </w:r>
      <w:r>
        <w:rPr>
          <w:color w:val="FF0000"/>
        </w:rPr>
        <w:t>B</w:t>
      </w:r>
      <w:r>
        <w:t>【详解】①④：2020年美国科学家首次在液晶内发现了铁电向列相，这表明科学家的思维能够正确揭示液晶内的铁电向列相，世界上只有尚未被认识之物，没有不可认识之物，故①④入选。②：物质具有客观实在性，不以人的意志为转移，科学家不能改变铁电向列相的物质属性，故②不选。③：物质决定意识，故③错误。故本题选B。</w:t>
      </w:r>
    </w:p>
    <w:p>
      <w:pPr>
        <w:spacing w:line="360" w:lineRule="auto"/>
        <w:jc w:val="left"/>
        <w:textAlignment w:val="center"/>
      </w:pPr>
      <w:r>
        <w:t>22．</w:t>
      </w:r>
      <w:r>
        <w:rPr>
          <w:color w:val="FF0000"/>
        </w:rPr>
        <w:t>C</w:t>
      </w:r>
      <w:r>
        <w:t>【详解】A：直接经验和间接经验都重要，故A项说法错误。BCD：鞋子合不合脚，自己穿了才知道，材料表明感性认识是理性认识的基础，故C项符合题意，BD与题意不符。</w:t>
      </w:r>
    </w:p>
    <w:p>
      <w:pPr>
        <w:spacing w:line="360" w:lineRule="auto"/>
        <w:jc w:val="left"/>
        <w:textAlignment w:val="center"/>
      </w:pPr>
      <w:r>
        <w:t>故本题选C。</w:t>
      </w:r>
    </w:p>
    <w:p>
      <w:pPr>
        <w:spacing w:line="360" w:lineRule="auto"/>
        <w:jc w:val="left"/>
        <w:textAlignment w:val="center"/>
      </w:pPr>
      <w:r>
        <w:t>23．</w:t>
      </w:r>
      <w:r>
        <w:rPr>
          <w:color w:val="FF0000"/>
        </w:rPr>
        <w:t>C</w:t>
      </w:r>
      <w:r>
        <w:t>【详解】①：正确的认识对实践具有促进作用，错误的认识则会起阻碍作用，①错误。</w:t>
      </w:r>
    </w:p>
    <w:p>
      <w:pPr>
        <w:spacing w:line="360" w:lineRule="auto"/>
        <w:jc w:val="left"/>
        <w:textAlignment w:val="center"/>
      </w:pPr>
      <w:r>
        <w:t>④：实践是认识的目的，④因果颠倒，排除。②③：根据材料可知，探月工程不是一撮而就，而是有计划有步骤地不断向前推进的，说明实践活动具有社会历史性的特点；实践是人有目的、有意识的活动，②③符合题意。故本题选C。</w:t>
      </w:r>
    </w:p>
    <w:p>
      <w:pPr>
        <w:spacing w:line="360" w:lineRule="auto"/>
        <w:jc w:val="left"/>
        <w:textAlignment w:val="center"/>
      </w:pPr>
      <w:r>
        <w:t>24．</w:t>
      </w:r>
      <w:r>
        <w:rPr>
          <w:rFonts w:hint="eastAsia"/>
          <w:color w:val="FF0000"/>
          <w:lang w:val="en-US" w:eastAsia="zh-CN"/>
        </w:rPr>
        <w:t>B</w:t>
      </w:r>
      <w:r>
        <w:t>【详解】②：真理是具体的有条件的，“抗药性"的出现不能否认青蒿素抗疟机理的原有认识不是真理，②说法错误。③：真理是主观与客观具体的历史的统一，而非“客观与主观”，③说法错误。①：“针对全球抗疟的青蒿素联合疗法在全球部分地区出现‘抗药性’卫生难题，诺贝尔医学奖获得者屠呦呦带领团队攻坚数年，终于揭开青蒿素抗疟机理”，这说明“抗药性"卫生难题的出现，推动了对青蒿素抗疟机理的认识，①符合题意。④：从青蒿素联合疗法的有效到出现“抗药性”卫生难题，再到新的治疗方案的提出，证明青蒿素依然是人类抗疟首选高效药物，表明认识具有无限性，人类对抗疟机理的探索是一个永无止境的过程，④符合题意。故本题选</w:t>
      </w:r>
      <w:r>
        <w:rPr>
          <w:rFonts w:hint="eastAsia"/>
          <w:lang w:val="en-US" w:eastAsia="zh-CN"/>
        </w:rPr>
        <w:t>B</w:t>
      </w:r>
      <w:r>
        <w:t>。</w:t>
      </w:r>
    </w:p>
    <w:p>
      <w:pPr>
        <w:spacing w:line="360" w:lineRule="auto"/>
        <w:jc w:val="left"/>
        <w:textAlignment w:val="center"/>
        <w:rPr>
          <w:color w:val="FF0000"/>
        </w:rPr>
      </w:pPr>
      <w:r>
        <w:t>25．</w:t>
      </w:r>
      <w:r>
        <w:rPr>
          <w:color w:val="FF0000"/>
        </w:rPr>
        <w:t>(1)2020年1-2月以后，我国社会消费品零售总额整体下降明显</w:t>
      </w:r>
      <w:r>
        <w:rPr>
          <w:rFonts w:hint="eastAsia"/>
          <w:color w:val="000000" w:themeColor="text1"/>
          <w:lang w:eastAsia="zh-CN"/>
        </w:rPr>
        <w:t>（</w:t>
      </w:r>
      <w:r>
        <w:rPr>
          <w:rFonts w:hint="eastAsia"/>
          <w:color w:val="000000" w:themeColor="text1"/>
          <w:lang w:val="en-US" w:eastAsia="zh-CN"/>
        </w:rPr>
        <w:t>2分）</w:t>
      </w:r>
      <w:r>
        <w:rPr>
          <w:color w:val="FF0000"/>
        </w:rPr>
        <w:t>，但3-10月稳步上升，社会消费品零售总额月度增速持续上升，8月开始增速实现由负转正</w:t>
      </w:r>
      <w:r>
        <w:rPr>
          <w:rFonts w:hint="eastAsia"/>
          <w:color w:val="000000" w:themeColor="text1"/>
          <w:lang w:eastAsia="zh-CN"/>
        </w:rPr>
        <w:t>（</w:t>
      </w:r>
      <w:r>
        <w:rPr>
          <w:rFonts w:hint="eastAsia"/>
          <w:color w:val="000000" w:themeColor="text1"/>
          <w:lang w:val="en-US" w:eastAsia="zh-CN"/>
        </w:rPr>
        <w:t>2分）</w:t>
      </w:r>
      <w:r>
        <w:rPr>
          <w:color w:val="FF0000"/>
        </w:rPr>
        <w:t>，说明我国消费市场持续好转</w:t>
      </w:r>
      <w:r>
        <w:rPr>
          <w:rFonts w:hint="eastAsia"/>
          <w:color w:val="000000" w:themeColor="text1"/>
          <w:lang w:eastAsia="zh-CN"/>
        </w:rPr>
        <w:t>（</w:t>
      </w:r>
      <w:r>
        <w:rPr>
          <w:rFonts w:hint="eastAsia"/>
          <w:color w:val="000000" w:themeColor="text1"/>
          <w:lang w:val="en-US" w:eastAsia="zh-CN"/>
        </w:rPr>
        <w:t>2分）</w:t>
      </w:r>
      <w:r>
        <w:rPr>
          <w:color w:val="FF0000"/>
        </w:rPr>
        <w:t>。</w:t>
      </w:r>
    </w:p>
    <w:p>
      <w:pPr>
        <w:spacing w:line="360" w:lineRule="auto"/>
        <w:jc w:val="left"/>
        <w:textAlignment w:val="center"/>
        <w:rPr>
          <w:rFonts w:hint="default" w:eastAsia="宋体"/>
          <w:color w:val="FF0000"/>
          <w:lang w:val="en-US" w:eastAsia="zh-CN"/>
        </w:rPr>
      </w:pPr>
      <w:r>
        <w:rPr>
          <w:color w:val="FF0000"/>
        </w:rPr>
        <w:t>(2)①消费对生产具有重要的反作用，消费拉动经济经济增长，促进经济发展。消费是生产的最终目的和动力，增强消费对经济发展的基础性作用。</w:t>
      </w:r>
      <w:r>
        <w:rPr>
          <w:rFonts w:hint="eastAsia"/>
          <w:color w:val="000000" w:themeColor="text1"/>
          <w:lang w:eastAsia="zh-CN"/>
        </w:rPr>
        <w:t>（</w:t>
      </w:r>
      <w:r>
        <w:rPr>
          <w:rFonts w:hint="eastAsia"/>
          <w:color w:val="000000" w:themeColor="text1"/>
          <w:lang w:val="en-US" w:eastAsia="zh-CN"/>
        </w:rPr>
        <w:t>3分）</w:t>
      </w:r>
    </w:p>
    <w:p>
      <w:pPr>
        <w:spacing w:line="360" w:lineRule="auto"/>
        <w:jc w:val="left"/>
        <w:textAlignment w:val="center"/>
        <w:rPr>
          <w:color w:val="FF0000"/>
        </w:rPr>
      </w:pPr>
      <w:r>
        <w:rPr>
          <w:color w:val="FF0000"/>
        </w:rPr>
        <w:t>②有利于提升消费的质量和水平，满足人民群众日益增长的美好生活需要。</w:t>
      </w:r>
      <w:r>
        <w:rPr>
          <w:rFonts w:hint="eastAsia"/>
          <w:color w:val="000000" w:themeColor="text1"/>
          <w:lang w:eastAsia="zh-CN"/>
        </w:rPr>
        <w:t>（</w:t>
      </w:r>
      <w:r>
        <w:rPr>
          <w:rFonts w:hint="eastAsia"/>
          <w:color w:val="000000" w:themeColor="text1"/>
          <w:lang w:val="en-US" w:eastAsia="zh-CN"/>
        </w:rPr>
        <w:t>3分）</w:t>
      </w:r>
    </w:p>
    <w:p>
      <w:pPr>
        <w:spacing w:line="360" w:lineRule="auto"/>
        <w:jc w:val="left"/>
        <w:textAlignment w:val="center"/>
        <w:rPr>
          <w:color w:val="FF0000"/>
        </w:rPr>
      </w:pPr>
      <w:r>
        <w:rPr>
          <w:color w:val="FF0000"/>
        </w:rPr>
        <w:t>③有利于深化供给侧结构性改革，加快转变经济发展方式，建设现代化经济体系。</w:t>
      </w:r>
      <w:r>
        <w:rPr>
          <w:rFonts w:hint="eastAsia"/>
          <w:color w:val="000000" w:themeColor="text1"/>
          <w:lang w:eastAsia="zh-CN"/>
        </w:rPr>
        <w:t>（</w:t>
      </w:r>
      <w:r>
        <w:rPr>
          <w:rFonts w:hint="eastAsia"/>
          <w:color w:val="000000" w:themeColor="text1"/>
          <w:lang w:val="en-US" w:eastAsia="zh-CN"/>
        </w:rPr>
        <w:t>3分）</w:t>
      </w:r>
    </w:p>
    <w:p>
      <w:pPr>
        <w:spacing w:line="360" w:lineRule="auto"/>
        <w:jc w:val="left"/>
        <w:textAlignment w:val="center"/>
        <w:rPr>
          <w:color w:val="FF0000"/>
        </w:rPr>
      </w:pPr>
      <w:r>
        <w:rPr>
          <w:color w:val="FF0000"/>
        </w:rPr>
        <w:t>④有利于贯彻新发展理念，构建新发展格局，促进我国经济高质量发展。</w:t>
      </w:r>
      <w:r>
        <w:rPr>
          <w:rFonts w:hint="eastAsia"/>
          <w:color w:val="000000" w:themeColor="text1"/>
          <w:lang w:eastAsia="zh-CN"/>
        </w:rPr>
        <w:t>（</w:t>
      </w:r>
      <w:r>
        <w:rPr>
          <w:rFonts w:hint="eastAsia"/>
          <w:color w:val="000000" w:themeColor="text1"/>
          <w:lang w:val="en-US" w:eastAsia="zh-CN"/>
        </w:rPr>
        <w:t>3分）</w:t>
      </w:r>
    </w:p>
    <w:p>
      <w:pPr>
        <w:spacing w:line="360" w:lineRule="auto"/>
        <w:jc w:val="left"/>
        <w:textAlignment w:val="center"/>
        <w:rPr>
          <w:color w:val="FF0000"/>
        </w:rPr>
      </w:pPr>
      <w:r>
        <w:t>26．</w:t>
      </w:r>
      <w:r>
        <w:rPr>
          <w:color w:val="FF0000"/>
        </w:rPr>
        <w:t>①香港之前欠完善的选举制度引发严重问题，全国人大作为国家最高权力机关有必要行使宪法赋予的职权完善香港制度，以实现“爱国者治港”。</w:t>
      </w:r>
      <w:r>
        <w:rPr>
          <w:rFonts w:hint="eastAsia"/>
          <w:color w:val="000000" w:themeColor="text1"/>
          <w:lang w:eastAsia="zh-CN"/>
        </w:rPr>
        <w:t>（</w:t>
      </w:r>
      <w:r>
        <w:rPr>
          <w:rFonts w:hint="eastAsia"/>
          <w:color w:val="000000" w:themeColor="text1"/>
          <w:lang w:val="en-US" w:eastAsia="zh-CN"/>
        </w:rPr>
        <w:t>3分）</w:t>
      </w:r>
    </w:p>
    <w:p>
      <w:pPr>
        <w:spacing w:line="360" w:lineRule="auto"/>
        <w:jc w:val="left"/>
        <w:textAlignment w:val="center"/>
        <w:rPr>
          <w:color w:val="FF0000"/>
        </w:rPr>
      </w:pPr>
      <w:r>
        <w:rPr>
          <w:color w:val="FF0000"/>
        </w:rPr>
        <w:t>②完善香港特别行政区选举制度，落实“爱国者治港”的原则有利于维护国家主权、安全、发展利益。</w:t>
      </w:r>
      <w:r>
        <w:rPr>
          <w:rFonts w:hint="eastAsia"/>
          <w:color w:val="000000" w:themeColor="text1"/>
          <w:lang w:eastAsia="zh-CN"/>
        </w:rPr>
        <w:t>（</w:t>
      </w:r>
      <w:r>
        <w:rPr>
          <w:rFonts w:hint="eastAsia"/>
          <w:color w:val="000000" w:themeColor="text1"/>
          <w:lang w:val="en-US" w:eastAsia="zh-CN"/>
        </w:rPr>
        <w:t>3分）</w:t>
      </w:r>
    </w:p>
    <w:p>
      <w:pPr>
        <w:spacing w:line="360" w:lineRule="auto"/>
        <w:jc w:val="left"/>
        <w:textAlignment w:val="center"/>
        <w:rPr>
          <w:color w:val="FF0000"/>
        </w:rPr>
      </w:pPr>
      <w:r>
        <w:rPr>
          <w:color w:val="FF0000"/>
        </w:rPr>
        <w:t>③此举将确保香港的管治权牢牢掌握在爱国爱港力量手中，有利于保持香港长治久安和长期繁荣稳定。</w:t>
      </w:r>
      <w:r>
        <w:rPr>
          <w:rFonts w:hint="eastAsia"/>
          <w:color w:val="000000" w:themeColor="text1"/>
          <w:lang w:eastAsia="zh-CN"/>
        </w:rPr>
        <w:t>（</w:t>
      </w:r>
      <w:r>
        <w:rPr>
          <w:rFonts w:hint="eastAsia"/>
          <w:color w:val="000000" w:themeColor="text1"/>
          <w:lang w:val="en-US" w:eastAsia="zh-CN"/>
        </w:rPr>
        <w:t>3分）</w:t>
      </w:r>
    </w:p>
    <w:p>
      <w:pPr>
        <w:spacing w:line="360" w:lineRule="auto"/>
        <w:jc w:val="left"/>
        <w:textAlignment w:val="center"/>
        <w:rPr>
          <w:color w:val="FF0000"/>
        </w:rPr>
      </w:pPr>
      <w:r>
        <w:rPr>
          <w:color w:val="FF0000"/>
        </w:rPr>
        <w:t>④“爱国者治港”是“一国两制”的核心要义，此举将有力保障香港“一国两制”实践行稳致远。</w:t>
      </w:r>
      <w:r>
        <w:rPr>
          <w:rFonts w:hint="eastAsia"/>
          <w:color w:val="000000" w:themeColor="text1"/>
          <w:lang w:eastAsia="zh-CN"/>
        </w:rPr>
        <w:t>（</w:t>
      </w:r>
      <w:r>
        <w:rPr>
          <w:rFonts w:hint="eastAsia"/>
          <w:color w:val="000000" w:themeColor="text1"/>
          <w:lang w:val="en-US" w:eastAsia="zh-CN"/>
        </w:rPr>
        <w:t>3分）</w:t>
      </w:r>
    </w:p>
    <w:p>
      <w:pPr>
        <w:numPr>
          <w:ilvl w:val="0"/>
          <w:numId w:val="1"/>
        </w:numPr>
        <w:spacing w:line="360" w:lineRule="auto"/>
        <w:jc w:val="left"/>
        <w:textAlignment w:val="center"/>
        <w:rPr>
          <w:color w:val="FF0000"/>
        </w:rPr>
      </w:pPr>
      <w:r>
        <w:rPr>
          <w:color w:val="FF0000"/>
        </w:rPr>
        <w:t>①人能够能动地认识世界，意识活动具有目的性、自觉选择性和主动创造性</w:t>
      </w:r>
      <w:r>
        <w:rPr>
          <w:rFonts w:hint="eastAsia"/>
          <w:color w:val="000000" w:themeColor="text1"/>
          <w:lang w:eastAsia="zh-CN"/>
        </w:rPr>
        <w:t>（</w:t>
      </w:r>
      <w:r>
        <w:rPr>
          <w:rFonts w:hint="eastAsia"/>
          <w:color w:val="000000" w:themeColor="text1"/>
          <w:lang w:val="en-US" w:eastAsia="zh-CN"/>
        </w:rPr>
        <w:t>2分）</w:t>
      </w:r>
      <w:r>
        <w:rPr>
          <w:color w:val="FF0000"/>
        </w:rPr>
        <w:t>。弘扬劳模精神、劳动精神、工匠精神，有利于我们在新的历史阶段，认清形势，明确使命，勇于担当，甘于奉献，投身于国家各项事业的建设中</w:t>
      </w:r>
      <w:r>
        <w:rPr>
          <w:rFonts w:hint="eastAsia"/>
          <w:color w:val="000000" w:themeColor="text1"/>
          <w:lang w:eastAsia="zh-CN"/>
        </w:rPr>
        <w:t>（</w:t>
      </w:r>
      <w:r>
        <w:rPr>
          <w:rFonts w:hint="eastAsia"/>
          <w:color w:val="000000" w:themeColor="text1"/>
          <w:lang w:val="en-US" w:eastAsia="zh-CN"/>
        </w:rPr>
        <w:t>2分）</w:t>
      </w:r>
      <w:r>
        <w:rPr>
          <w:color w:val="FF0000"/>
        </w:rPr>
        <w:t>。</w:t>
      </w:r>
    </w:p>
    <w:p>
      <w:pPr>
        <w:numPr>
          <w:ilvl w:val="0"/>
          <w:numId w:val="0"/>
        </w:numPr>
        <w:spacing w:line="360" w:lineRule="auto"/>
        <w:jc w:val="left"/>
        <w:textAlignment w:val="center"/>
        <w:rPr>
          <w:color w:val="FF0000"/>
        </w:rPr>
      </w:pPr>
      <w:r>
        <w:rPr>
          <w:color w:val="FF0000"/>
        </w:rPr>
        <w:t>②人能够能动地改造世界，意识活动指导人们改造客观世界</w:t>
      </w:r>
      <w:r>
        <w:rPr>
          <w:rFonts w:hint="eastAsia"/>
          <w:color w:val="000000" w:themeColor="text1"/>
          <w:lang w:eastAsia="zh-CN"/>
        </w:rPr>
        <w:t>（</w:t>
      </w:r>
      <w:r>
        <w:rPr>
          <w:rFonts w:hint="eastAsia"/>
          <w:color w:val="000000" w:themeColor="text1"/>
          <w:lang w:val="en-US" w:eastAsia="zh-CN"/>
        </w:rPr>
        <w:t>2分）</w:t>
      </w:r>
      <w:r>
        <w:rPr>
          <w:color w:val="FF0000"/>
        </w:rPr>
        <w:t>。在全面建设社会主义现代化国家新征程上，广大劳动群众在劳模精神、劳动精神、工匠精神的激励下，将勤于创造、勇于奋斗，创造新的时代辉煌、铸就新的历史伟业</w:t>
      </w:r>
      <w:r>
        <w:rPr>
          <w:rFonts w:hint="eastAsia"/>
          <w:color w:val="000000" w:themeColor="text1"/>
          <w:lang w:eastAsia="zh-CN"/>
        </w:rPr>
        <w:t>（</w:t>
      </w:r>
      <w:r>
        <w:rPr>
          <w:rFonts w:hint="eastAsia"/>
          <w:color w:val="000000" w:themeColor="text1"/>
          <w:lang w:val="en-US" w:eastAsia="zh-CN"/>
        </w:rPr>
        <w:t>2分）</w:t>
      </w:r>
      <w:r>
        <w:rPr>
          <w:color w:val="FF0000"/>
        </w:rPr>
        <w:t>。</w:t>
      </w:r>
    </w:p>
    <w:p>
      <w:pPr>
        <w:numPr>
          <w:ilvl w:val="0"/>
          <w:numId w:val="0"/>
        </w:numPr>
        <w:spacing w:line="360" w:lineRule="auto"/>
        <w:jc w:val="left"/>
        <w:textAlignment w:val="center"/>
      </w:pPr>
      <w:r>
        <w:rPr>
          <w:color w:val="FF0000"/>
        </w:rPr>
        <w:t>③意识活动对人体生理活动具有调节和控制作用</w:t>
      </w:r>
      <w:r>
        <w:rPr>
          <w:rFonts w:hint="eastAsia"/>
          <w:color w:val="000000" w:themeColor="text1"/>
          <w:lang w:eastAsia="zh-CN"/>
        </w:rPr>
        <w:t>（</w:t>
      </w:r>
      <w:r>
        <w:rPr>
          <w:rFonts w:hint="eastAsia"/>
          <w:color w:val="000000" w:themeColor="text1"/>
          <w:lang w:val="en-US" w:eastAsia="zh-CN"/>
        </w:rPr>
        <w:t>2分）</w:t>
      </w:r>
      <w:r>
        <w:rPr>
          <w:color w:val="FF0000"/>
        </w:rPr>
        <w:t>。我们学先进赶先进，用劳动模范和先进工作者的崇高精神和高尚品格鞭策自己，将辛勤劳动、诚实劳动、创造性劳动作为自觉行为，能够更好地推动实现社会主义现代化国家发展目标</w:t>
      </w:r>
      <w:r>
        <w:rPr>
          <w:rFonts w:hint="eastAsia"/>
          <w:color w:val="000000" w:themeColor="text1"/>
          <w:lang w:eastAsia="zh-CN"/>
        </w:rPr>
        <w:t>（</w:t>
      </w:r>
      <w:r>
        <w:rPr>
          <w:rFonts w:hint="eastAsia"/>
          <w:color w:val="000000" w:themeColor="text1"/>
          <w:lang w:val="en-US" w:eastAsia="zh-CN"/>
        </w:rPr>
        <w:t>2分）</w:t>
      </w:r>
      <w:r>
        <w:rPr>
          <w:color w:val="FF0000"/>
        </w:rPr>
        <w:t>。</w:t>
      </w:r>
    </w:p>
    <w:p>
      <w:pPr>
        <w:numPr>
          <w:ilvl w:val="0"/>
          <w:numId w:val="1"/>
        </w:numPr>
        <w:spacing w:line="360" w:lineRule="auto"/>
        <w:ind w:left="0" w:leftChars="0" w:firstLine="0" w:firstLineChars="0"/>
        <w:jc w:val="left"/>
        <w:textAlignment w:val="center"/>
        <w:rPr>
          <w:color w:val="FF0000"/>
        </w:rPr>
      </w:pPr>
      <w:r>
        <w:rPr>
          <w:color w:val="FF0000"/>
        </w:rPr>
        <w:t>①实践是认识的来源和动力</w:t>
      </w:r>
      <w:r>
        <w:rPr>
          <w:rFonts w:hint="eastAsia"/>
          <w:color w:val="000000" w:themeColor="text1"/>
          <w:lang w:eastAsia="zh-CN"/>
        </w:rPr>
        <w:t>（</w:t>
      </w:r>
      <w:r>
        <w:rPr>
          <w:rFonts w:hint="eastAsia"/>
          <w:color w:val="000000" w:themeColor="text1"/>
          <w:lang w:val="en-US" w:eastAsia="zh-CN"/>
        </w:rPr>
        <w:t>2分）</w:t>
      </w:r>
      <w:r>
        <w:rPr>
          <w:color w:val="FF0000"/>
        </w:rPr>
        <w:t>。建设海洋强国的实践需要推动我国深海载人自主技术的探索和发展</w:t>
      </w:r>
      <w:r>
        <w:rPr>
          <w:rFonts w:hint="eastAsia"/>
          <w:color w:val="000000" w:themeColor="text1"/>
          <w:lang w:eastAsia="zh-CN"/>
        </w:rPr>
        <w:t>（</w:t>
      </w:r>
      <w:r>
        <w:rPr>
          <w:rFonts w:hint="eastAsia"/>
          <w:color w:val="000000" w:themeColor="text1"/>
          <w:lang w:val="en-US" w:eastAsia="zh-CN"/>
        </w:rPr>
        <w:t>2分）</w:t>
      </w:r>
      <w:r>
        <w:rPr>
          <w:color w:val="FF0000"/>
        </w:rPr>
        <w:t>。</w:t>
      </w:r>
    </w:p>
    <w:p>
      <w:pPr>
        <w:numPr>
          <w:ilvl w:val="0"/>
          <w:numId w:val="0"/>
        </w:numPr>
        <w:spacing w:line="360" w:lineRule="auto"/>
        <w:ind w:leftChars="0"/>
        <w:jc w:val="left"/>
        <w:textAlignment w:val="center"/>
        <w:rPr>
          <w:color w:val="FF0000"/>
        </w:rPr>
      </w:pPr>
      <w:r>
        <w:rPr>
          <w:color w:val="FF0000"/>
        </w:rPr>
        <w:t>②实践是检验认识的真理性的唯一标准</w:t>
      </w:r>
      <w:r>
        <w:rPr>
          <w:rFonts w:hint="eastAsia"/>
          <w:color w:val="000000" w:themeColor="text1"/>
          <w:lang w:eastAsia="zh-CN"/>
        </w:rPr>
        <w:t>（</w:t>
      </w:r>
      <w:r>
        <w:rPr>
          <w:rFonts w:hint="eastAsia"/>
          <w:color w:val="000000" w:themeColor="text1"/>
          <w:lang w:val="en-US" w:eastAsia="zh-CN"/>
        </w:rPr>
        <w:t>1分）</w:t>
      </w:r>
      <w:r>
        <w:rPr>
          <w:color w:val="FF0000"/>
        </w:rPr>
        <w:t>。“奋斗者”号研制及海试的成功，展示了我国在海洋高技术领域的综合实力</w:t>
      </w:r>
      <w:r>
        <w:rPr>
          <w:rFonts w:hint="eastAsia"/>
          <w:color w:val="000000" w:themeColor="text1"/>
          <w:lang w:eastAsia="zh-CN"/>
        </w:rPr>
        <w:t>（</w:t>
      </w:r>
      <w:r>
        <w:rPr>
          <w:rFonts w:hint="eastAsia"/>
          <w:color w:val="000000" w:themeColor="text1"/>
          <w:lang w:val="en-US" w:eastAsia="zh-CN"/>
        </w:rPr>
        <w:t>2分）</w:t>
      </w:r>
      <w:r>
        <w:rPr>
          <w:color w:val="FF0000"/>
        </w:rPr>
        <w:t>。</w:t>
      </w:r>
    </w:p>
    <w:p>
      <w:pPr>
        <w:numPr>
          <w:ilvl w:val="0"/>
          <w:numId w:val="0"/>
        </w:numPr>
        <w:spacing w:line="360" w:lineRule="auto"/>
        <w:ind w:leftChars="0"/>
        <w:jc w:val="left"/>
        <w:textAlignment w:val="center"/>
      </w:pPr>
      <w:r>
        <w:rPr>
          <w:color w:val="FF0000"/>
        </w:rPr>
        <w:t>③实践是认识的目的</w:t>
      </w:r>
      <w:r>
        <w:rPr>
          <w:rFonts w:hint="eastAsia"/>
          <w:color w:val="000000" w:themeColor="text1"/>
          <w:lang w:eastAsia="zh-CN"/>
        </w:rPr>
        <w:t>（</w:t>
      </w:r>
      <w:r>
        <w:rPr>
          <w:rFonts w:hint="eastAsia"/>
          <w:color w:val="000000" w:themeColor="text1"/>
          <w:lang w:val="en-US" w:eastAsia="zh-CN"/>
        </w:rPr>
        <w:t>1分）</w:t>
      </w:r>
      <w:r>
        <w:rPr>
          <w:color w:val="FF0000"/>
        </w:rPr>
        <w:t>。我国在深海载人高技术领域的探索和发展是为了加快建设海洋强国，为人类认识、保护、开发海洋不断做出新的更大贡献</w:t>
      </w:r>
      <w:r>
        <w:rPr>
          <w:rFonts w:hint="eastAsia"/>
          <w:color w:val="000000" w:themeColor="text1"/>
          <w:lang w:eastAsia="zh-CN"/>
        </w:rPr>
        <w:t>（</w:t>
      </w:r>
      <w:r>
        <w:rPr>
          <w:rFonts w:hint="eastAsia"/>
          <w:color w:val="000000" w:themeColor="text1"/>
          <w:lang w:val="en-US" w:eastAsia="zh-CN"/>
        </w:rPr>
        <w:t>2分）</w:t>
      </w:r>
      <w:r>
        <w:rPr>
          <w:color w:val="FF0000"/>
        </w:rPr>
        <w:t>。</w:t>
      </w:r>
    </w:p>
    <w:p>
      <w:pPr>
        <w:spacing w:line="360" w:lineRule="auto"/>
        <w:jc w:val="left"/>
        <w:textAlignment w:val="center"/>
      </w:pPr>
    </w:p>
    <w:sectPr>
      <w:footerReference r:id="rId3" w:type="default"/>
      <w:footerReference r:id="rId4"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8D2FB"/>
    <w:multiLevelType w:val="singleLevel"/>
    <w:tmpl w:val="6F08D2FB"/>
    <w:lvl w:ilvl="0" w:tentative="0">
      <w:start w:val="2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43B54"/>
    <w:rsid w:val="00065CD2"/>
    <w:rsid w:val="000D09E5"/>
    <w:rsid w:val="002A2386"/>
    <w:rsid w:val="003F38F2"/>
    <w:rsid w:val="004D42A0"/>
    <w:rsid w:val="004E63D0"/>
    <w:rsid w:val="005B3F24"/>
    <w:rsid w:val="0064153B"/>
    <w:rsid w:val="006725CC"/>
    <w:rsid w:val="006A381C"/>
    <w:rsid w:val="007543DC"/>
    <w:rsid w:val="00771D19"/>
    <w:rsid w:val="007A55E5"/>
    <w:rsid w:val="007A64BA"/>
    <w:rsid w:val="00855687"/>
    <w:rsid w:val="009C0381"/>
    <w:rsid w:val="009C38D0"/>
    <w:rsid w:val="009E1FB8"/>
    <w:rsid w:val="009E611B"/>
    <w:rsid w:val="00A0138B"/>
    <w:rsid w:val="00AD3992"/>
    <w:rsid w:val="00AE5FF7"/>
    <w:rsid w:val="00B923F8"/>
    <w:rsid w:val="00BC62FB"/>
    <w:rsid w:val="00C93DDE"/>
    <w:rsid w:val="00DD4B4F"/>
    <w:rsid w:val="00E17E42"/>
    <w:rsid w:val="00E53E16"/>
    <w:rsid w:val="00E55184"/>
    <w:rsid w:val="00EA770D"/>
    <w:rsid w:val="00EF035E"/>
    <w:rsid w:val="00F56D61"/>
    <w:rsid w:val="00FA429B"/>
    <w:rsid w:val="00FA5C16"/>
    <w:rsid w:val="00FF71A6"/>
    <w:rsid w:val="3F955CF1"/>
    <w:rsid w:val="748353E9"/>
    <w:rsid w:val="765820C3"/>
    <w:rsid w:val="77221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XXD不解释</cp:lastModifiedBy>
  <dcterms:modified xsi:type="dcterms:W3CDTF">2021-04-28T12:34:38Z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