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C3DF" w14:textId="160D545A" w:rsidR="00E14047" w:rsidRPr="00B83C24" w:rsidRDefault="00E14047" w:rsidP="00E14047">
      <w:pPr>
        <w:spacing w:line="360" w:lineRule="auto"/>
        <w:jc w:val="center"/>
        <w:rPr>
          <w:rFonts w:ascii="宋体" w:hAnsi="宋体"/>
          <w:sz w:val="32"/>
          <w:szCs w:val="28"/>
        </w:rPr>
      </w:pPr>
      <w:r w:rsidRPr="00B83C24">
        <w:rPr>
          <w:rFonts w:ascii="宋体" w:hAnsi="宋体" w:hint="eastAsia"/>
          <w:sz w:val="32"/>
          <w:szCs w:val="28"/>
        </w:rPr>
        <w:t>昆八中20</w:t>
      </w:r>
      <w:r>
        <w:rPr>
          <w:rFonts w:ascii="宋体" w:hAnsi="宋体"/>
          <w:sz w:val="32"/>
          <w:szCs w:val="28"/>
        </w:rPr>
        <w:t>21</w:t>
      </w:r>
      <w:r w:rsidRPr="00B83C24">
        <w:rPr>
          <w:rFonts w:ascii="宋体" w:hAnsi="宋体" w:hint="eastAsia"/>
          <w:sz w:val="32"/>
          <w:szCs w:val="28"/>
        </w:rPr>
        <w:t>-20</w:t>
      </w:r>
      <w:r>
        <w:rPr>
          <w:rFonts w:ascii="宋体" w:hAnsi="宋体"/>
          <w:sz w:val="32"/>
          <w:szCs w:val="28"/>
        </w:rPr>
        <w:t>22</w:t>
      </w:r>
      <w:r w:rsidRPr="00B83C24">
        <w:rPr>
          <w:rFonts w:ascii="宋体" w:hAnsi="宋体" w:hint="eastAsia"/>
          <w:sz w:val="32"/>
          <w:szCs w:val="28"/>
        </w:rPr>
        <w:t>学年度</w:t>
      </w:r>
      <w:r>
        <w:rPr>
          <w:rFonts w:ascii="宋体" w:hAnsi="宋体" w:hint="eastAsia"/>
          <w:sz w:val="32"/>
          <w:szCs w:val="28"/>
        </w:rPr>
        <w:t>下</w:t>
      </w:r>
      <w:r w:rsidRPr="00B83C24">
        <w:rPr>
          <w:rFonts w:ascii="宋体" w:hAnsi="宋体" w:hint="eastAsia"/>
          <w:sz w:val="32"/>
          <w:szCs w:val="28"/>
        </w:rPr>
        <w:t>学期</w:t>
      </w:r>
      <w:r>
        <w:rPr>
          <w:rFonts w:ascii="宋体" w:hAnsi="宋体" w:hint="eastAsia"/>
          <w:sz w:val="32"/>
          <w:szCs w:val="28"/>
        </w:rPr>
        <w:t>期中考</w:t>
      </w:r>
    </w:p>
    <w:p w14:paraId="65F01E3F" w14:textId="77777777" w:rsidR="00E14047" w:rsidRPr="00B83C24" w:rsidRDefault="00E14047" w:rsidP="00E14047">
      <w:pPr>
        <w:spacing w:line="360" w:lineRule="auto"/>
        <w:jc w:val="center"/>
        <w:rPr>
          <w:rFonts w:ascii="宋体" w:hAnsi="宋体"/>
          <w:b/>
          <w:sz w:val="44"/>
          <w:szCs w:val="44"/>
        </w:rPr>
      </w:pPr>
      <w:r w:rsidRPr="00B83C24">
        <w:rPr>
          <w:rFonts w:ascii="宋体" w:hAnsi="宋体" w:hint="eastAsia"/>
          <w:b/>
          <w:sz w:val="44"/>
          <w:szCs w:val="44"/>
        </w:rPr>
        <w:t>高</w:t>
      </w:r>
      <w:r>
        <w:rPr>
          <w:rFonts w:ascii="宋体" w:hAnsi="宋体" w:hint="eastAsia"/>
          <w:b/>
          <w:sz w:val="44"/>
          <w:szCs w:val="44"/>
        </w:rPr>
        <w:t>二</w:t>
      </w:r>
      <w:r w:rsidRPr="00B83C24">
        <w:rPr>
          <w:rFonts w:ascii="宋体" w:hAnsi="宋体" w:hint="eastAsia"/>
          <w:b/>
          <w:sz w:val="44"/>
          <w:szCs w:val="44"/>
        </w:rPr>
        <w:t>生物参考答案</w:t>
      </w:r>
    </w:p>
    <w:p w14:paraId="47C547BB" w14:textId="77777777" w:rsidR="00E14047" w:rsidRPr="00B83C24" w:rsidRDefault="00E14047" w:rsidP="00E14047">
      <w:pPr>
        <w:spacing w:line="360" w:lineRule="auto"/>
        <w:rPr>
          <w:rFonts w:ascii="宋体" w:hAnsi="宋体"/>
          <w:b/>
          <w:sz w:val="28"/>
        </w:rPr>
      </w:pPr>
      <w:r w:rsidRPr="00B83C24">
        <w:rPr>
          <w:rFonts w:ascii="宋体" w:hAnsi="宋体" w:hint="eastAsia"/>
          <w:b/>
          <w:sz w:val="28"/>
        </w:rPr>
        <w:t>一、选择题</w:t>
      </w:r>
      <w:r>
        <w:rPr>
          <w:rFonts w:ascii="宋体" w:hAnsi="宋体" w:hint="eastAsia"/>
          <w:b/>
          <w:sz w:val="28"/>
        </w:rPr>
        <w:t>（每题1</w:t>
      </w:r>
      <w:r>
        <w:rPr>
          <w:rFonts w:ascii="宋体" w:hAnsi="宋体"/>
          <w:b/>
          <w:sz w:val="28"/>
        </w:rPr>
        <w:t>.5</w:t>
      </w:r>
      <w:r>
        <w:rPr>
          <w:rFonts w:ascii="宋体" w:hAnsi="宋体" w:hint="eastAsia"/>
          <w:b/>
          <w:sz w:val="28"/>
        </w:rPr>
        <w:t>分，共6</w:t>
      </w:r>
      <w:r>
        <w:rPr>
          <w:rFonts w:ascii="宋体" w:hAnsi="宋体"/>
          <w:b/>
          <w:sz w:val="28"/>
        </w:rPr>
        <w:t>0</w:t>
      </w:r>
      <w:r>
        <w:rPr>
          <w:rFonts w:ascii="宋体" w:hAnsi="宋体" w:hint="eastAsia"/>
          <w:b/>
          <w:sz w:val="28"/>
        </w:rPr>
        <w:t>分）</w:t>
      </w:r>
    </w:p>
    <w:tbl>
      <w:tblPr>
        <w:tblStyle w:val="a3"/>
        <w:tblW w:w="9923" w:type="dxa"/>
        <w:jc w:val="center"/>
        <w:tblLook w:val="04A0" w:firstRow="1" w:lastRow="0" w:firstColumn="1" w:lastColumn="0" w:noHBand="0" w:noVBand="1"/>
      </w:tblPr>
      <w:tblGrid>
        <w:gridCol w:w="1135"/>
        <w:gridCol w:w="1134"/>
        <w:gridCol w:w="850"/>
        <w:gridCol w:w="1032"/>
        <w:gridCol w:w="852"/>
        <w:gridCol w:w="852"/>
        <w:gridCol w:w="950"/>
        <w:gridCol w:w="992"/>
        <w:gridCol w:w="1134"/>
        <w:gridCol w:w="992"/>
      </w:tblGrid>
      <w:tr w:rsidR="00E14047" w:rsidRPr="00B83C24" w14:paraId="54A5FD8F" w14:textId="77777777" w:rsidTr="002760BE">
        <w:trPr>
          <w:jc w:val="center"/>
        </w:trPr>
        <w:tc>
          <w:tcPr>
            <w:tcW w:w="1135" w:type="dxa"/>
          </w:tcPr>
          <w:p w14:paraId="765D9989"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1</w:t>
            </w:r>
          </w:p>
        </w:tc>
        <w:tc>
          <w:tcPr>
            <w:tcW w:w="1134" w:type="dxa"/>
          </w:tcPr>
          <w:p w14:paraId="7FD81D58"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2</w:t>
            </w:r>
          </w:p>
        </w:tc>
        <w:tc>
          <w:tcPr>
            <w:tcW w:w="850" w:type="dxa"/>
          </w:tcPr>
          <w:p w14:paraId="20EAAD7C"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3</w:t>
            </w:r>
          </w:p>
        </w:tc>
        <w:tc>
          <w:tcPr>
            <w:tcW w:w="1032" w:type="dxa"/>
          </w:tcPr>
          <w:p w14:paraId="660E32E7"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4</w:t>
            </w:r>
          </w:p>
        </w:tc>
        <w:tc>
          <w:tcPr>
            <w:tcW w:w="852" w:type="dxa"/>
          </w:tcPr>
          <w:p w14:paraId="49C3C559"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5</w:t>
            </w:r>
          </w:p>
        </w:tc>
        <w:tc>
          <w:tcPr>
            <w:tcW w:w="852" w:type="dxa"/>
          </w:tcPr>
          <w:p w14:paraId="7676C3B7"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6</w:t>
            </w:r>
          </w:p>
        </w:tc>
        <w:tc>
          <w:tcPr>
            <w:tcW w:w="950" w:type="dxa"/>
          </w:tcPr>
          <w:p w14:paraId="453F4242"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7</w:t>
            </w:r>
          </w:p>
        </w:tc>
        <w:tc>
          <w:tcPr>
            <w:tcW w:w="992" w:type="dxa"/>
          </w:tcPr>
          <w:p w14:paraId="26DDC4B5"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8</w:t>
            </w:r>
          </w:p>
        </w:tc>
        <w:tc>
          <w:tcPr>
            <w:tcW w:w="1134" w:type="dxa"/>
          </w:tcPr>
          <w:p w14:paraId="24D0085B"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9</w:t>
            </w:r>
          </w:p>
        </w:tc>
        <w:tc>
          <w:tcPr>
            <w:tcW w:w="992" w:type="dxa"/>
          </w:tcPr>
          <w:p w14:paraId="5BDD522A"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10</w:t>
            </w:r>
          </w:p>
        </w:tc>
      </w:tr>
      <w:tr w:rsidR="00E14047" w:rsidRPr="00B83C24" w14:paraId="166A06CC" w14:textId="77777777" w:rsidTr="002760BE">
        <w:trPr>
          <w:jc w:val="center"/>
        </w:trPr>
        <w:tc>
          <w:tcPr>
            <w:tcW w:w="1135" w:type="dxa"/>
            <w:shd w:val="clear" w:color="auto" w:fill="D9D9D9" w:themeFill="background1" w:themeFillShade="D9"/>
          </w:tcPr>
          <w:p w14:paraId="7EFD2ACA" w14:textId="014D58B5"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D</w:t>
            </w:r>
          </w:p>
        </w:tc>
        <w:tc>
          <w:tcPr>
            <w:tcW w:w="1134" w:type="dxa"/>
            <w:shd w:val="clear" w:color="auto" w:fill="D9D9D9" w:themeFill="background1" w:themeFillShade="D9"/>
          </w:tcPr>
          <w:p w14:paraId="515F9166" w14:textId="5562A4A3"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C</w:t>
            </w:r>
          </w:p>
        </w:tc>
        <w:tc>
          <w:tcPr>
            <w:tcW w:w="850" w:type="dxa"/>
            <w:shd w:val="clear" w:color="auto" w:fill="D9D9D9" w:themeFill="background1" w:themeFillShade="D9"/>
          </w:tcPr>
          <w:p w14:paraId="5A59E65F" w14:textId="66F1CDE7"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D</w:t>
            </w:r>
          </w:p>
        </w:tc>
        <w:tc>
          <w:tcPr>
            <w:tcW w:w="1032" w:type="dxa"/>
            <w:shd w:val="clear" w:color="auto" w:fill="D9D9D9" w:themeFill="background1" w:themeFillShade="D9"/>
          </w:tcPr>
          <w:p w14:paraId="45E7AF11" w14:textId="307430A2"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B</w:t>
            </w:r>
          </w:p>
        </w:tc>
        <w:tc>
          <w:tcPr>
            <w:tcW w:w="852" w:type="dxa"/>
            <w:shd w:val="clear" w:color="auto" w:fill="D9D9D9" w:themeFill="background1" w:themeFillShade="D9"/>
          </w:tcPr>
          <w:p w14:paraId="6433EFDF" w14:textId="2F2556BD"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C</w:t>
            </w:r>
          </w:p>
        </w:tc>
        <w:tc>
          <w:tcPr>
            <w:tcW w:w="852" w:type="dxa"/>
            <w:shd w:val="clear" w:color="auto" w:fill="D9D9D9" w:themeFill="background1" w:themeFillShade="D9"/>
          </w:tcPr>
          <w:p w14:paraId="37862FE7" w14:textId="1822E0A3"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A</w:t>
            </w:r>
          </w:p>
        </w:tc>
        <w:tc>
          <w:tcPr>
            <w:tcW w:w="950" w:type="dxa"/>
            <w:shd w:val="clear" w:color="auto" w:fill="D9D9D9" w:themeFill="background1" w:themeFillShade="D9"/>
          </w:tcPr>
          <w:p w14:paraId="31E88E5B" w14:textId="20660633"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B</w:t>
            </w:r>
          </w:p>
        </w:tc>
        <w:tc>
          <w:tcPr>
            <w:tcW w:w="992" w:type="dxa"/>
            <w:shd w:val="clear" w:color="auto" w:fill="D9D9D9" w:themeFill="background1" w:themeFillShade="D9"/>
          </w:tcPr>
          <w:p w14:paraId="41A9FFF1" w14:textId="79E1F1DB"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B</w:t>
            </w:r>
          </w:p>
        </w:tc>
        <w:tc>
          <w:tcPr>
            <w:tcW w:w="1134" w:type="dxa"/>
            <w:shd w:val="clear" w:color="auto" w:fill="D9D9D9" w:themeFill="background1" w:themeFillShade="D9"/>
          </w:tcPr>
          <w:p w14:paraId="31CC93F2" w14:textId="5F3A5D81"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A</w:t>
            </w:r>
          </w:p>
        </w:tc>
        <w:tc>
          <w:tcPr>
            <w:tcW w:w="992" w:type="dxa"/>
            <w:shd w:val="clear" w:color="auto" w:fill="D9D9D9" w:themeFill="background1" w:themeFillShade="D9"/>
          </w:tcPr>
          <w:p w14:paraId="10548B20" w14:textId="2D2D185B"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C</w:t>
            </w:r>
          </w:p>
        </w:tc>
      </w:tr>
      <w:tr w:rsidR="00E14047" w:rsidRPr="00B83C24" w14:paraId="2E2610D8" w14:textId="77777777" w:rsidTr="002760BE">
        <w:trPr>
          <w:jc w:val="center"/>
        </w:trPr>
        <w:tc>
          <w:tcPr>
            <w:tcW w:w="1135" w:type="dxa"/>
          </w:tcPr>
          <w:p w14:paraId="7C936E1D"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11</w:t>
            </w:r>
          </w:p>
        </w:tc>
        <w:tc>
          <w:tcPr>
            <w:tcW w:w="1134" w:type="dxa"/>
          </w:tcPr>
          <w:p w14:paraId="3EF43C9B"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12</w:t>
            </w:r>
          </w:p>
        </w:tc>
        <w:tc>
          <w:tcPr>
            <w:tcW w:w="850" w:type="dxa"/>
          </w:tcPr>
          <w:p w14:paraId="3AC5D9B4"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13</w:t>
            </w:r>
          </w:p>
        </w:tc>
        <w:tc>
          <w:tcPr>
            <w:tcW w:w="1032" w:type="dxa"/>
          </w:tcPr>
          <w:p w14:paraId="533DAE99"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14</w:t>
            </w:r>
          </w:p>
        </w:tc>
        <w:tc>
          <w:tcPr>
            <w:tcW w:w="852" w:type="dxa"/>
          </w:tcPr>
          <w:p w14:paraId="0060061E"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15</w:t>
            </w:r>
          </w:p>
        </w:tc>
        <w:tc>
          <w:tcPr>
            <w:tcW w:w="852" w:type="dxa"/>
          </w:tcPr>
          <w:p w14:paraId="7ED75AE7"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16</w:t>
            </w:r>
          </w:p>
        </w:tc>
        <w:tc>
          <w:tcPr>
            <w:tcW w:w="950" w:type="dxa"/>
          </w:tcPr>
          <w:p w14:paraId="26C73DFE"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17</w:t>
            </w:r>
          </w:p>
        </w:tc>
        <w:tc>
          <w:tcPr>
            <w:tcW w:w="992" w:type="dxa"/>
          </w:tcPr>
          <w:p w14:paraId="44A1F4B1"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18</w:t>
            </w:r>
          </w:p>
        </w:tc>
        <w:tc>
          <w:tcPr>
            <w:tcW w:w="1134" w:type="dxa"/>
          </w:tcPr>
          <w:p w14:paraId="143505B7"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19</w:t>
            </w:r>
          </w:p>
        </w:tc>
        <w:tc>
          <w:tcPr>
            <w:tcW w:w="992" w:type="dxa"/>
          </w:tcPr>
          <w:p w14:paraId="51290809"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20</w:t>
            </w:r>
          </w:p>
        </w:tc>
      </w:tr>
      <w:tr w:rsidR="00E14047" w:rsidRPr="00B83C24" w14:paraId="3742FADB" w14:textId="77777777" w:rsidTr="002760BE">
        <w:trPr>
          <w:jc w:val="center"/>
        </w:trPr>
        <w:tc>
          <w:tcPr>
            <w:tcW w:w="1135" w:type="dxa"/>
            <w:shd w:val="clear" w:color="auto" w:fill="D9D9D9" w:themeFill="background1" w:themeFillShade="D9"/>
          </w:tcPr>
          <w:p w14:paraId="05610491" w14:textId="690B136F"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C</w:t>
            </w:r>
          </w:p>
        </w:tc>
        <w:tc>
          <w:tcPr>
            <w:tcW w:w="1134" w:type="dxa"/>
            <w:shd w:val="clear" w:color="auto" w:fill="D9D9D9" w:themeFill="background1" w:themeFillShade="D9"/>
          </w:tcPr>
          <w:p w14:paraId="75F8D6D6" w14:textId="02F2603E"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B</w:t>
            </w:r>
          </w:p>
        </w:tc>
        <w:tc>
          <w:tcPr>
            <w:tcW w:w="850" w:type="dxa"/>
            <w:shd w:val="clear" w:color="auto" w:fill="D9D9D9" w:themeFill="background1" w:themeFillShade="D9"/>
          </w:tcPr>
          <w:p w14:paraId="6656B75E" w14:textId="1D9CFE81"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B</w:t>
            </w:r>
          </w:p>
        </w:tc>
        <w:tc>
          <w:tcPr>
            <w:tcW w:w="1032" w:type="dxa"/>
            <w:shd w:val="clear" w:color="auto" w:fill="D9D9D9" w:themeFill="background1" w:themeFillShade="D9"/>
          </w:tcPr>
          <w:p w14:paraId="27C57315" w14:textId="605DBED3"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A</w:t>
            </w:r>
          </w:p>
        </w:tc>
        <w:tc>
          <w:tcPr>
            <w:tcW w:w="852" w:type="dxa"/>
            <w:shd w:val="clear" w:color="auto" w:fill="D9D9D9" w:themeFill="background1" w:themeFillShade="D9"/>
          </w:tcPr>
          <w:p w14:paraId="5CDCAF9D" w14:textId="09F17149"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A</w:t>
            </w:r>
          </w:p>
        </w:tc>
        <w:tc>
          <w:tcPr>
            <w:tcW w:w="852" w:type="dxa"/>
            <w:shd w:val="clear" w:color="auto" w:fill="D9D9D9" w:themeFill="background1" w:themeFillShade="D9"/>
          </w:tcPr>
          <w:p w14:paraId="194A02B6" w14:textId="0F8CC764"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D</w:t>
            </w:r>
          </w:p>
        </w:tc>
        <w:tc>
          <w:tcPr>
            <w:tcW w:w="950" w:type="dxa"/>
            <w:shd w:val="clear" w:color="auto" w:fill="D9D9D9" w:themeFill="background1" w:themeFillShade="D9"/>
          </w:tcPr>
          <w:p w14:paraId="4756D071" w14:textId="204BAA30"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D</w:t>
            </w:r>
          </w:p>
        </w:tc>
        <w:tc>
          <w:tcPr>
            <w:tcW w:w="992" w:type="dxa"/>
            <w:shd w:val="clear" w:color="auto" w:fill="D9D9D9" w:themeFill="background1" w:themeFillShade="D9"/>
          </w:tcPr>
          <w:p w14:paraId="68874E19" w14:textId="03A0E413"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B</w:t>
            </w:r>
          </w:p>
        </w:tc>
        <w:tc>
          <w:tcPr>
            <w:tcW w:w="1134" w:type="dxa"/>
            <w:shd w:val="clear" w:color="auto" w:fill="D9D9D9" w:themeFill="background1" w:themeFillShade="D9"/>
          </w:tcPr>
          <w:p w14:paraId="29CC0720" w14:textId="4E9171EB" w:rsidR="00E14047" w:rsidRPr="00B83C24" w:rsidRDefault="008A4C36" w:rsidP="00C34F2B">
            <w:pPr>
              <w:spacing w:line="360" w:lineRule="auto"/>
              <w:jc w:val="center"/>
              <w:rPr>
                <w:rFonts w:ascii="宋体" w:eastAsia="宋体" w:hAnsi="宋体"/>
                <w:b/>
                <w:sz w:val="28"/>
              </w:rPr>
            </w:pPr>
            <w:r>
              <w:rPr>
                <w:rFonts w:ascii="宋体" w:eastAsia="宋体" w:hAnsi="宋体"/>
                <w:b/>
                <w:sz w:val="28"/>
              </w:rPr>
              <w:t>C</w:t>
            </w:r>
          </w:p>
        </w:tc>
        <w:tc>
          <w:tcPr>
            <w:tcW w:w="992" w:type="dxa"/>
            <w:shd w:val="clear" w:color="auto" w:fill="D9D9D9" w:themeFill="background1" w:themeFillShade="D9"/>
          </w:tcPr>
          <w:p w14:paraId="133A1BA3" w14:textId="3108CF9A" w:rsidR="00E14047" w:rsidRPr="00B83C24" w:rsidRDefault="008A4C36" w:rsidP="00C34F2B">
            <w:pPr>
              <w:spacing w:line="360" w:lineRule="auto"/>
              <w:jc w:val="center"/>
              <w:rPr>
                <w:rFonts w:ascii="宋体" w:eastAsia="宋体" w:hAnsi="宋体"/>
                <w:b/>
                <w:sz w:val="28"/>
              </w:rPr>
            </w:pPr>
            <w:r>
              <w:rPr>
                <w:rFonts w:ascii="宋体" w:eastAsia="宋体" w:hAnsi="宋体"/>
                <w:b/>
                <w:sz w:val="28"/>
              </w:rPr>
              <w:t>B</w:t>
            </w:r>
          </w:p>
        </w:tc>
      </w:tr>
      <w:tr w:rsidR="00E14047" w:rsidRPr="00B83C24" w14:paraId="37AACC01" w14:textId="77777777" w:rsidTr="002760BE">
        <w:trPr>
          <w:jc w:val="center"/>
        </w:trPr>
        <w:tc>
          <w:tcPr>
            <w:tcW w:w="1135" w:type="dxa"/>
          </w:tcPr>
          <w:p w14:paraId="1F9E77B5"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21</w:t>
            </w:r>
          </w:p>
        </w:tc>
        <w:tc>
          <w:tcPr>
            <w:tcW w:w="1134" w:type="dxa"/>
          </w:tcPr>
          <w:p w14:paraId="1D630D8F"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22</w:t>
            </w:r>
          </w:p>
        </w:tc>
        <w:tc>
          <w:tcPr>
            <w:tcW w:w="850" w:type="dxa"/>
          </w:tcPr>
          <w:p w14:paraId="7C0BE044"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23</w:t>
            </w:r>
          </w:p>
        </w:tc>
        <w:tc>
          <w:tcPr>
            <w:tcW w:w="1032" w:type="dxa"/>
          </w:tcPr>
          <w:p w14:paraId="6EA78F2E"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24</w:t>
            </w:r>
          </w:p>
        </w:tc>
        <w:tc>
          <w:tcPr>
            <w:tcW w:w="852" w:type="dxa"/>
          </w:tcPr>
          <w:p w14:paraId="2D2CC8EE"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25</w:t>
            </w:r>
          </w:p>
        </w:tc>
        <w:tc>
          <w:tcPr>
            <w:tcW w:w="852" w:type="dxa"/>
          </w:tcPr>
          <w:p w14:paraId="2A25179F"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26</w:t>
            </w:r>
          </w:p>
        </w:tc>
        <w:tc>
          <w:tcPr>
            <w:tcW w:w="950" w:type="dxa"/>
          </w:tcPr>
          <w:p w14:paraId="6C07FB56"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27</w:t>
            </w:r>
          </w:p>
        </w:tc>
        <w:tc>
          <w:tcPr>
            <w:tcW w:w="992" w:type="dxa"/>
          </w:tcPr>
          <w:p w14:paraId="09420483"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28</w:t>
            </w:r>
          </w:p>
        </w:tc>
        <w:tc>
          <w:tcPr>
            <w:tcW w:w="1134" w:type="dxa"/>
          </w:tcPr>
          <w:p w14:paraId="44B3C937"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29</w:t>
            </w:r>
          </w:p>
        </w:tc>
        <w:tc>
          <w:tcPr>
            <w:tcW w:w="992" w:type="dxa"/>
          </w:tcPr>
          <w:p w14:paraId="403B2297"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30</w:t>
            </w:r>
          </w:p>
        </w:tc>
      </w:tr>
      <w:tr w:rsidR="00E14047" w:rsidRPr="00B83C24" w14:paraId="4CB35E62" w14:textId="77777777" w:rsidTr="002760BE">
        <w:trPr>
          <w:jc w:val="center"/>
        </w:trPr>
        <w:tc>
          <w:tcPr>
            <w:tcW w:w="1135" w:type="dxa"/>
            <w:shd w:val="clear" w:color="auto" w:fill="D9D9D9" w:themeFill="background1" w:themeFillShade="D9"/>
          </w:tcPr>
          <w:p w14:paraId="2E611157" w14:textId="6094A1B9"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A</w:t>
            </w:r>
          </w:p>
        </w:tc>
        <w:tc>
          <w:tcPr>
            <w:tcW w:w="1134" w:type="dxa"/>
            <w:shd w:val="clear" w:color="auto" w:fill="D9D9D9" w:themeFill="background1" w:themeFillShade="D9"/>
          </w:tcPr>
          <w:p w14:paraId="5CE2FB50" w14:textId="25DE407E" w:rsidR="00E14047" w:rsidRPr="00B83C24" w:rsidRDefault="007F6495" w:rsidP="00C34F2B">
            <w:pPr>
              <w:spacing w:line="360" w:lineRule="auto"/>
              <w:jc w:val="center"/>
              <w:rPr>
                <w:rFonts w:ascii="宋体" w:eastAsia="宋体" w:hAnsi="宋体"/>
                <w:b/>
                <w:sz w:val="28"/>
              </w:rPr>
            </w:pPr>
            <w:r>
              <w:rPr>
                <w:rFonts w:ascii="宋体" w:eastAsia="宋体" w:hAnsi="宋体" w:hint="eastAsia"/>
                <w:b/>
                <w:sz w:val="28"/>
              </w:rPr>
              <w:t>B</w:t>
            </w:r>
          </w:p>
        </w:tc>
        <w:tc>
          <w:tcPr>
            <w:tcW w:w="850" w:type="dxa"/>
            <w:shd w:val="clear" w:color="auto" w:fill="D9D9D9" w:themeFill="background1" w:themeFillShade="D9"/>
          </w:tcPr>
          <w:p w14:paraId="0AD01B8F" w14:textId="16114FF1"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D</w:t>
            </w:r>
          </w:p>
        </w:tc>
        <w:tc>
          <w:tcPr>
            <w:tcW w:w="1032" w:type="dxa"/>
            <w:shd w:val="clear" w:color="auto" w:fill="D9D9D9" w:themeFill="background1" w:themeFillShade="D9"/>
          </w:tcPr>
          <w:p w14:paraId="6CBDFB36" w14:textId="136FCFEA"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A</w:t>
            </w:r>
          </w:p>
        </w:tc>
        <w:tc>
          <w:tcPr>
            <w:tcW w:w="852" w:type="dxa"/>
            <w:shd w:val="clear" w:color="auto" w:fill="D9D9D9" w:themeFill="background1" w:themeFillShade="D9"/>
          </w:tcPr>
          <w:p w14:paraId="4F5B44A5" w14:textId="3C9E3A3B"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A</w:t>
            </w:r>
          </w:p>
        </w:tc>
        <w:tc>
          <w:tcPr>
            <w:tcW w:w="852" w:type="dxa"/>
            <w:shd w:val="clear" w:color="auto" w:fill="D9D9D9" w:themeFill="background1" w:themeFillShade="D9"/>
          </w:tcPr>
          <w:p w14:paraId="7B655BDC" w14:textId="710CC58B"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C</w:t>
            </w:r>
          </w:p>
        </w:tc>
        <w:tc>
          <w:tcPr>
            <w:tcW w:w="950" w:type="dxa"/>
            <w:shd w:val="clear" w:color="auto" w:fill="D9D9D9" w:themeFill="background1" w:themeFillShade="D9"/>
          </w:tcPr>
          <w:p w14:paraId="7A81F2AA" w14:textId="1182FB3D"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D</w:t>
            </w:r>
          </w:p>
        </w:tc>
        <w:tc>
          <w:tcPr>
            <w:tcW w:w="992" w:type="dxa"/>
            <w:shd w:val="clear" w:color="auto" w:fill="D9D9D9" w:themeFill="background1" w:themeFillShade="D9"/>
          </w:tcPr>
          <w:p w14:paraId="66476BC0" w14:textId="59EBF29A"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B</w:t>
            </w:r>
          </w:p>
        </w:tc>
        <w:tc>
          <w:tcPr>
            <w:tcW w:w="1134" w:type="dxa"/>
            <w:shd w:val="clear" w:color="auto" w:fill="D9D9D9" w:themeFill="background1" w:themeFillShade="D9"/>
          </w:tcPr>
          <w:p w14:paraId="5CFD98AA" w14:textId="56DFD8A7"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C</w:t>
            </w:r>
          </w:p>
        </w:tc>
        <w:tc>
          <w:tcPr>
            <w:tcW w:w="992" w:type="dxa"/>
            <w:shd w:val="clear" w:color="auto" w:fill="D9D9D9" w:themeFill="background1" w:themeFillShade="D9"/>
          </w:tcPr>
          <w:p w14:paraId="07D68B87" w14:textId="1C7899E1"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A</w:t>
            </w:r>
          </w:p>
        </w:tc>
      </w:tr>
      <w:tr w:rsidR="00E14047" w:rsidRPr="00B83C24" w14:paraId="0D578C7D" w14:textId="77777777" w:rsidTr="002760BE">
        <w:trPr>
          <w:jc w:val="center"/>
        </w:trPr>
        <w:tc>
          <w:tcPr>
            <w:tcW w:w="1135" w:type="dxa"/>
          </w:tcPr>
          <w:p w14:paraId="1838B31D"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31</w:t>
            </w:r>
          </w:p>
        </w:tc>
        <w:tc>
          <w:tcPr>
            <w:tcW w:w="1134" w:type="dxa"/>
          </w:tcPr>
          <w:p w14:paraId="523C2D63"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32</w:t>
            </w:r>
          </w:p>
        </w:tc>
        <w:tc>
          <w:tcPr>
            <w:tcW w:w="850" w:type="dxa"/>
          </w:tcPr>
          <w:p w14:paraId="69A5FE3D"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33</w:t>
            </w:r>
          </w:p>
        </w:tc>
        <w:tc>
          <w:tcPr>
            <w:tcW w:w="1032" w:type="dxa"/>
          </w:tcPr>
          <w:p w14:paraId="20174ABF"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34</w:t>
            </w:r>
          </w:p>
        </w:tc>
        <w:tc>
          <w:tcPr>
            <w:tcW w:w="852" w:type="dxa"/>
          </w:tcPr>
          <w:p w14:paraId="389B3A09"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35</w:t>
            </w:r>
          </w:p>
        </w:tc>
        <w:tc>
          <w:tcPr>
            <w:tcW w:w="852" w:type="dxa"/>
          </w:tcPr>
          <w:p w14:paraId="360E2B09"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36</w:t>
            </w:r>
          </w:p>
        </w:tc>
        <w:tc>
          <w:tcPr>
            <w:tcW w:w="950" w:type="dxa"/>
          </w:tcPr>
          <w:p w14:paraId="5895C1D9"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37</w:t>
            </w:r>
          </w:p>
        </w:tc>
        <w:tc>
          <w:tcPr>
            <w:tcW w:w="992" w:type="dxa"/>
          </w:tcPr>
          <w:p w14:paraId="043A89E9"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38</w:t>
            </w:r>
          </w:p>
        </w:tc>
        <w:tc>
          <w:tcPr>
            <w:tcW w:w="1134" w:type="dxa"/>
          </w:tcPr>
          <w:p w14:paraId="54C96E95"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39</w:t>
            </w:r>
          </w:p>
        </w:tc>
        <w:tc>
          <w:tcPr>
            <w:tcW w:w="992" w:type="dxa"/>
          </w:tcPr>
          <w:p w14:paraId="4EA43A25" w14:textId="77777777" w:rsidR="00E14047" w:rsidRPr="00B83C24" w:rsidRDefault="00E14047" w:rsidP="00C34F2B">
            <w:pPr>
              <w:spacing w:line="360" w:lineRule="auto"/>
              <w:jc w:val="center"/>
              <w:rPr>
                <w:rFonts w:ascii="宋体" w:eastAsia="宋体" w:hAnsi="宋体"/>
                <w:b/>
                <w:sz w:val="28"/>
              </w:rPr>
            </w:pPr>
            <w:r w:rsidRPr="00B83C24">
              <w:rPr>
                <w:rFonts w:ascii="宋体" w:eastAsia="宋体" w:hAnsi="宋体" w:hint="eastAsia"/>
                <w:b/>
                <w:sz w:val="28"/>
              </w:rPr>
              <w:t>40</w:t>
            </w:r>
          </w:p>
        </w:tc>
      </w:tr>
      <w:tr w:rsidR="00E14047" w:rsidRPr="00B83C24" w14:paraId="3FD0DDBF" w14:textId="77777777" w:rsidTr="002760BE">
        <w:trPr>
          <w:jc w:val="center"/>
        </w:trPr>
        <w:tc>
          <w:tcPr>
            <w:tcW w:w="1135" w:type="dxa"/>
            <w:shd w:val="clear" w:color="auto" w:fill="D9D9D9" w:themeFill="background1" w:themeFillShade="D9"/>
          </w:tcPr>
          <w:p w14:paraId="72B5523A" w14:textId="60A36E25"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A</w:t>
            </w:r>
          </w:p>
        </w:tc>
        <w:tc>
          <w:tcPr>
            <w:tcW w:w="1134" w:type="dxa"/>
            <w:shd w:val="clear" w:color="auto" w:fill="D9D9D9" w:themeFill="background1" w:themeFillShade="D9"/>
          </w:tcPr>
          <w:p w14:paraId="31206B77" w14:textId="0FBB3D43"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C</w:t>
            </w:r>
          </w:p>
        </w:tc>
        <w:tc>
          <w:tcPr>
            <w:tcW w:w="850" w:type="dxa"/>
            <w:shd w:val="clear" w:color="auto" w:fill="D9D9D9" w:themeFill="background1" w:themeFillShade="D9"/>
          </w:tcPr>
          <w:p w14:paraId="43C77964" w14:textId="3644AE5A"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C</w:t>
            </w:r>
          </w:p>
        </w:tc>
        <w:tc>
          <w:tcPr>
            <w:tcW w:w="1032" w:type="dxa"/>
            <w:shd w:val="clear" w:color="auto" w:fill="D9D9D9" w:themeFill="background1" w:themeFillShade="D9"/>
          </w:tcPr>
          <w:p w14:paraId="5688BDE7" w14:textId="5E8661F2"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C</w:t>
            </w:r>
          </w:p>
        </w:tc>
        <w:tc>
          <w:tcPr>
            <w:tcW w:w="852" w:type="dxa"/>
            <w:shd w:val="clear" w:color="auto" w:fill="D9D9D9" w:themeFill="background1" w:themeFillShade="D9"/>
          </w:tcPr>
          <w:p w14:paraId="56EA392F" w14:textId="4B78E414"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D</w:t>
            </w:r>
          </w:p>
        </w:tc>
        <w:tc>
          <w:tcPr>
            <w:tcW w:w="852" w:type="dxa"/>
            <w:shd w:val="clear" w:color="auto" w:fill="D9D9D9" w:themeFill="background1" w:themeFillShade="D9"/>
          </w:tcPr>
          <w:p w14:paraId="72A099FC" w14:textId="3F5F8773"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C</w:t>
            </w:r>
          </w:p>
        </w:tc>
        <w:tc>
          <w:tcPr>
            <w:tcW w:w="950" w:type="dxa"/>
            <w:shd w:val="clear" w:color="auto" w:fill="D9D9D9" w:themeFill="background1" w:themeFillShade="D9"/>
          </w:tcPr>
          <w:p w14:paraId="1640578E" w14:textId="6D447573"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A</w:t>
            </w:r>
          </w:p>
        </w:tc>
        <w:tc>
          <w:tcPr>
            <w:tcW w:w="992" w:type="dxa"/>
            <w:shd w:val="clear" w:color="auto" w:fill="D9D9D9" w:themeFill="background1" w:themeFillShade="D9"/>
          </w:tcPr>
          <w:p w14:paraId="3D6B9191" w14:textId="6600CF50" w:rsidR="00E14047" w:rsidRPr="00B83C24" w:rsidRDefault="007F6495" w:rsidP="00C34F2B">
            <w:pPr>
              <w:spacing w:line="360" w:lineRule="auto"/>
              <w:jc w:val="center"/>
              <w:rPr>
                <w:rFonts w:ascii="宋体" w:eastAsia="宋体" w:hAnsi="宋体"/>
                <w:b/>
                <w:sz w:val="28"/>
              </w:rPr>
            </w:pPr>
            <w:r>
              <w:rPr>
                <w:rFonts w:ascii="宋体" w:eastAsia="宋体" w:hAnsi="宋体"/>
                <w:b/>
                <w:sz w:val="28"/>
              </w:rPr>
              <w:t>B</w:t>
            </w:r>
          </w:p>
        </w:tc>
        <w:tc>
          <w:tcPr>
            <w:tcW w:w="1134" w:type="dxa"/>
            <w:shd w:val="clear" w:color="auto" w:fill="D9D9D9" w:themeFill="background1" w:themeFillShade="D9"/>
          </w:tcPr>
          <w:p w14:paraId="62BC3D3E" w14:textId="616268A1"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B</w:t>
            </w:r>
          </w:p>
        </w:tc>
        <w:tc>
          <w:tcPr>
            <w:tcW w:w="992" w:type="dxa"/>
            <w:shd w:val="clear" w:color="auto" w:fill="D9D9D9" w:themeFill="background1" w:themeFillShade="D9"/>
          </w:tcPr>
          <w:p w14:paraId="6A865DFF" w14:textId="0A6B5D14" w:rsidR="00E14047" w:rsidRPr="00B83C24" w:rsidRDefault="00BF491B" w:rsidP="00C34F2B">
            <w:pPr>
              <w:spacing w:line="360" w:lineRule="auto"/>
              <w:jc w:val="center"/>
              <w:rPr>
                <w:rFonts w:ascii="宋体" w:eastAsia="宋体" w:hAnsi="宋体"/>
                <w:b/>
                <w:sz w:val="28"/>
              </w:rPr>
            </w:pPr>
            <w:r>
              <w:rPr>
                <w:rFonts w:ascii="宋体" w:eastAsia="宋体" w:hAnsi="宋体" w:hint="eastAsia"/>
                <w:b/>
                <w:sz w:val="28"/>
              </w:rPr>
              <w:t>A</w:t>
            </w:r>
          </w:p>
        </w:tc>
      </w:tr>
    </w:tbl>
    <w:p w14:paraId="4AD7C79F" w14:textId="77777777" w:rsidR="00E14047" w:rsidRPr="00B83C24" w:rsidRDefault="00E14047" w:rsidP="00E14047">
      <w:pPr>
        <w:spacing w:line="360" w:lineRule="auto"/>
        <w:rPr>
          <w:rFonts w:ascii="宋体" w:hAnsi="宋体"/>
          <w:b/>
          <w:sz w:val="28"/>
        </w:rPr>
      </w:pPr>
      <w:r w:rsidRPr="00B83C24">
        <w:rPr>
          <w:rFonts w:ascii="宋体" w:hAnsi="宋体" w:hint="eastAsia"/>
          <w:b/>
          <w:sz w:val="28"/>
        </w:rPr>
        <w:t>二、非选择题（共4</w:t>
      </w:r>
      <w:r w:rsidRPr="00B83C24">
        <w:rPr>
          <w:rFonts w:ascii="宋体" w:hAnsi="宋体"/>
          <w:b/>
          <w:sz w:val="28"/>
        </w:rPr>
        <w:t>0</w:t>
      </w:r>
      <w:r w:rsidRPr="00B83C24">
        <w:rPr>
          <w:rFonts w:ascii="宋体" w:hAnsi="宋体" w:hint="eastAsia"/>
          <w:b/>
          <w:sz w:val="28"/>
        </w:rPr>
        <w:t>分）</w:t>
      </w:r>
    </w:p>
    <w:p w14:paraId="20FA2532" w14:textId="510353D5" w:rsidR="00E975CD" w:rsidRPr="003F42BD" w:rsidRDefault="00E975CD" w:rsidP="00E975CD">
      <w:pPr>
        <w:spacing w:line="360" w:lineRule="auto"/>
        <w:jc w:val="left"/>
        <w:textAlignment w:val="center"/>
        <w:rPr>
          <w:rFonts w:ascii="宋体" w:hAnsi="宋体"/>
          <w:sz w:val="28"/>
          <w:szCs w:val="28"/>
        </w:rPr>
      </w:pPr>
      <w:r w:rsidRPr="003F42BD">
        <w:rPr>
          <w:rFonts w:ascii="宋体" w:hAnsi="宋体"/>
          <w:sz w:val="28"/>
          <w:szCs w:val="28"/>
        </w:rPr>
        <w:t>4</w:t>
      </w:r>
      <w:r>
        <w:rPr>
          <w:rFonts w:ascii="宋体" w:hAnsi="宋体"/>
          <w:sz w:val="28"/>
          <w:szCs w:val="28"/>
        </w:rPr>
        <w:t>1</w:t>
      </w:r>
      <w:r w:rsidRPr="003F42BD">
        <w:rPr>
          <w:rFonts w:ascii="宋体" w:hAnsi="宋体"/>
          <w:sz w:val="28"/>
          <w:szCs w:val="28"/>
        </w:rPr>
        <w:t>．</w:t>
      </w:r>
      <w:r w:rsidRPr="003F42BD">
        <w:rPr>
          <w:rFonts w:ascii="宋体" w:hAnsi="宋体" w:hint="eastAsia"/>
          <w:sz w:val="28"/>
          <w:szCs w:val="28"/>
        </w:rPr>
        <w:t>（每空</w:t>
      </w:r>
      <w:r w:rsidRPr="003F42BD">
        <w:rPr>
          <w:rFonts w:ascii="宋体" w:hAnsi="宋体"/>
          <w:sz w:val="28"/>
          <w:szCs w:val="28"/>
        </w:rPr>
        <w:t>2</w:t>
      </w:r>
      <w:r w:rsidRPr="003F42BD">
        <w:rPr>
          <w:rFonts w:ascii="宋体" w:hAnsi="宋体" w:hint="eastAsia"/>
          <w:sz w:val="28"/>
          <w:szCs w:val="28"/>
        </w:rPr>
        <w:t>分，共</w:t>
      </w:r>
      <w:r w:rsidRPr="003F42BD">
        <w:rPr>
          <w:rFonts w:ascii="宋体" w:hAnsi="宋体"/>
          <w:sz w:val="28"/>
          <w:szCs w:val="28"/>
        </w:rPr>
        <w:t>8</w:t>
      </w:r>
      <w:r w:rsidRPr="003F42BD">
        <w:rPr>
          <w:rFonts w:ascii="宋体" w:hAnsi="宋体" w:hint="eastAsia"/>
          <w:sz w:val="28"/>
          <w:szCs w:val="28"/>
        </w:rPr>
        <w:t>分）</w:t>
      </w:r>
    </w:p>
    <w:p w14:paraId="3771A065" w14:textId="650FE579" w:rsidR="00E975CD" w:rsidRPr="003F42BD" w:rsidRDefault="00B60C90" w:rsidP="00E975CD">
      <w:pPr>
        <w:spacing w:line="360" w:lineRule="auto"/>
        <w:jc w:val="left"/>
        <w:textAlignment w:val="center"/>
        <w:rPr>
          <w:rFonts w:ascii="宋体" w:hAnsi="宋体"/>
          <w:sz w:val="28"/>
          <w:szCs w:val="28"/>
        </w:rPr>
      </w:pPr>
      <w:r>
        <w:rPr>
          <w:rFonts w:ascii="宋体" w:hAnsi="宋体" w:hint="eastAsia"/>
          <w:sz w:val="28"/>
          <w:szCs w:val="28"/>
        </w:rPr>
        <w:t>（1）</w:t>
      </w:r>
      <w:r w:rsidR="00E975CD" w:rsidRPr="003F42BD">
        <w:rPr>
          <w:rFonts w:ascii="宋体" w:hAnsi="宋体"/>
          <w:sz w:val="28"/>
          <w:szCs w:val="28"/>
        </w:rPr>
        <w:t xml:space="preserve"> 4</w:t>
      </w:r>
      <w:r w:rsidR="00E975CD">
        <w:rPr>
          <w:rFonts w:ascii="宋体" w:hAnsi="宋体" w:hint="eastAsia"/>
          <w:sz w:val="28"/>
          <w:szCs w:val="28"/>
        </w:rPr>
        <w:t>；</w:t>
      </w:r>
      <w:r w:rsidR="00964739">
        <w:rPr>
          <w:rFonts w:ascii="宋体" w:hAnsi="宋体" w:hint="eastAsia"/>
          <w:sz w:val="28"/>
          <w:szCs w:val="28"/>
        </w:rPr>
        <w:t xml:space="preserve"> </w:t>
      </w:r>
      <w:r w:rsidR="00964739">
        <w:rPr>
          <w:rFonts w:ascii="宋体" w:hAnsi="宋体"/>
          <w:sz w:val="28"/>
          <w:szCs w:val="28"/>
        </w:rPr>
        <w:t xml:space="preserve">  </w:t>
      </w:r>
      <w:r w:rsidR="00E975CD" w:rsidRPr="003F42BD">
        <w:rPr>
          <w:rFonts w:ascii="宋体" w:hAnsi="宋体"/>
          <w:sz w:val="28"/>
          <w:szCs w:val="28"/>
        </w:rPr>
        <w:t>秋水仙素能抑制纺锤体的</w:t>
      </w:r>
      <w:r w:rsidR="00E975CD" w:rsidRPr="003F42BD">
        <w:rPr>
          <w:rFonts w:ascii="宋体" w:hAnsi="宋体" w:hint="eastAsia"/>
          <w:sz w:val="28"/>
          <w:szCs w:val="28"/>
        </w:rPr>
        <w:t>形成</w:t>
      </w:r>
    </w:p>
    <w:p w14:paraId="1D230322" w14:textId="126B480A" w:rsidR="00E975CD" w:rsidRPr="003F42BD" w:rsidRDefault="00B60C90" w:rsidP="00E975CD">
      <w:pPr>
        <w:spacing w:line="360" w:lineRule="auto"/>
        <w:jc w:val="left"/>
        <w:textAlignment w:val="center"/>
        <w:rPr>
          <w:rFonts w:ascii="宋体" w:hAnsi="宋体"/>
          <w:sz w:val="28"/>
          <w:szCs w:val="28"/>
        </w:rPr>
      </w:pPr>
      <w:r>
        <w:rPr>
          <w:rFonts w:ascii="宋体" w:hAnsi="宋体" w:hint="eastAsia"/>
          <w:sz w:val="28"/>
          <w:szCs w:val="28"/>
        </w:rPr>
        <w:t>（2）</w:t>
      </w:r>
      <w:r w:rsidR="00E975CD" w:rsidRPr="003F42BD">
        <w:rPr>
          <w:rFonts w:ascii="宋体" w:hAnsi="宋体"/>
          <w:sz w:val="28"/>
          <w:szCs w:val="28"/>
        </w:rPr>
        <w:t xml:space="preserve"> 1/9</w:t>
      </w:r>
      <w:r w:rsidR="00E975CD">
        <w:rPr>
          <w:rFonts w:ascii="宋体" w:hAnsi="宋体" w:hint="eastAsia"/>
          <w:sz w:val="28"/>
          <w:szCs w:val="28"/>
        </w:rPr>
        <w:t>；</w:t>
      </w:r>
      <w:r w:rsidR="00E975CD" w:rsidRPr="003F42BD">
        <w:rPr>
          <w:rFonts w:ascii="宋体" w:hAnsi="宋体"/>
          <w:sz w:val="28"/>
          <w:szCs w:val="28"/>
        </w:rPr>
        <w:t xml:space="preserve"> 8：1</w:t>
      </w:r>
    </w:p>
    <w:p w14:paraId="284B4256" w14:textId="77777777" w:rsidR="00E975CD" w:rsidRDefault="00E975CD" w:rsidP="0069772C">
      <w:pPr>
        <w:spacing w:line="360" w:lineRule="auto"/>
        <w:jc w:val="left"/>
        <w:textAlignment w:val="center"/>
        <w:rPr>
          <w:rFonts w:ascii="宋体" w:hAnsi="宋体"/>
          <w:sz w:val="28"/>
          <w:szCs w:val="28"/>
        </w:rPr>
      </w:pPr>
    </w:p>
    <w:p w14:paraId="499CDEB1" w14:textId="1BC67A37" w:rsidR="0069772C" w:rsidRPr="003F42BD" w:rsidRDefault="0069772C" w:rsidP="0069772C">
      <w:pPr>
        <w:spacing w:line="360" w:lineRule="auto"/>
        <w:jc w:val="left"/>
        <w:textAlignment w:val="center"/>
        <w:rPr>
          <w:rFonts w:ascii="宋体" w:hAnsi="宋体"/>
          <w:sz w:val="28"/>
          <w:szCs w:val="28"/>
        </w:rPr>
      </w:pPr>
      <w:r w:rsidRPr="003F42BD">
        <w:rPr>
          <w:rFonts w:ascii="宋体" w:hAnsi="宋体"/>
          <w:sz w:val="28"/>
          <w:szCs w:val="28"/>
        </w:rPr>
        <w:t>4</w:t>
      </w:r>
      <w:r w:rsidR="00E975CD">
        <w:rPr>
          <w:rFonts w:ascii="宋体" w:hAnsi="宋体"/>
          <w:sz w:val="28"/>
          <w:szCs w:val="28"/>
        </w:rPr>
        <w:t>2</w:t>
      </w:r>
      <w:r w:rsidRPr="003F42BD">
        <w:rPr>
          <w:rFonts w:ascii="宋体" w:hAnsi="宋体"/>
          <w:sz w:val="28"/>
          <w:szCs w:val="28"/>
        </w:rPr>
        <w:t>．</w:t>
      </w:r>
      <w:r w:rsidRPr="003F42BD">
        <w:rPr>
          <w:rFonts w:ascii="宋体" w:hAnsi="宋体" w:hint="eastAsia"/>
          <w:sz w:val="28"/>
          <w:szCs w:val="28"/>
        </w:rPr>
        <w:t>（除特殊标注外，每空1分，共8分）</w:t>
      </w:r>
    </w:p>
    <w:p w14:paraId="2217F80E" w14:textId="4FCDAEF2" w:rsidR="0069772C" w:rsidRPr="003F42BD" w:rsidRDefault="00B60C90" w:rsidP="0069772C">
      <w:pPr>
        <w:spacing w:line="360" w:lineRule="auto"/>
        <w:jc w:val="left"/>
        <w:textAlignment w:val="center"/>
        <w:rPr>
          <w:rFonts w:ascii="宋体" w:hAnsi="宋体"/>
          <w:sz w:val="28"/>
          <w:szCs w:val="28"/>
        </w:rPr>
      </w:pPr>
      <w:r>
        <w:rPr>
          <w:rFonts w:ascii="宋体" w:hAnsi="宋体" w:hint="eastAsia"/>
          <w:sz w:val="28"/>
          <w:szCs w:val="28"/>
        </w:rPr>
        <w:t>（1）</w:t>
      </w:r>
      <w:r w:rsidR="0069772C" w:rsidRPr="003F42BD">
        <w:rPr>
          <w:rFonts w:ascii="宋体" w:hAnsi="宋体" w:hint="eastAsia"/>
          <w:sz w:val="28"/>
          <w:szCs w:val="28"/>
        </w:rPr>
        <w:t>叶绿体基质</w:t>
      </w:r>
    </w:p>
    <w:p w14:paraId="0C93FD11" w14:textId="2D40D5FA" w:rsidR="0069772C" w:rsidRPr="003F42BD" w:rsidRDefault="00B60C90" w:rsidP="0069772C">
      <w:pPr>
        <w:spacing w:line="360" w:lineRule="auto"/>
        <w:jc w:val="left"/>
        <w:textAlignment w:val="center"/>
        <w:rPr>
          <w:rFonts w:ascii="宋体" w:hAnsi="宋体"/>
          <w:sz w:val="28"/>
          <w:szCs w:val="28"/>
        </w:rPr>
      </w:pPr>
      <w:r>
        <w:rPr>
          <w:rFonts w:ascii="宋体" w:hAnsi="宋体" w:hint="eastAsia"/>
          <w:sz w:val="28"/>
          <w:szCs w:val="28"/>
        </w:rPr>
        <w:t>（2）</w:t>
      </w:r>
      <w:r w:rsidR="0069772C" w:rsidRPr="003F42BD">
        <w:rPr>
          <w:rFonts w:ascii="宋体" w:hAnsi="宋体"/>
          <w:sz w:val="28"/>
          <w:szCs w:val="28"/>
        </w:rPr>
        <w:t>减少</w:t>
      </w:r>
    </w:p>
    <w:p w14:paraId="24602FB2" w14:textId="5B5ED659" w:rsidR="0069772C" w:rsidRPr="003F42BD" w:rsidRDefault="00B60C90" w:rsidP="0069772C">
      <w:pPr>
        <w:spacing w:line="360" w:lineRule="auto"/>
        <w:jc w:val="left"/>
        <w:textAlignment w:val="center"/>
        <w:rPr>
          <w:rFonts w:ascii="宋体" w:hAnsi="宋体"/>
          <w:sz w:val="28"/>
          <w:szCs w:val="28"/>
        </w:rPr>
      </w:pPr>
      <w:r>
        <w:rPr>
          <w:rFonts w:ascii="宋体" w:hAnsi="宋体" w:hint="eastAsia"/>
          <w:sz w:val="28"/>
          <w:szCs w:val="28"/>
        </w:rPr>
        <w:t>（3）</w:t>
      </w:r>
      <w:r w:rsidR="0069772C" w:rsidRPr="003F42BD">
        <w:rPr>
          <w:rFonts w:ascii="宋体" w:hAnsi="宋体"/>
          <w:sz w:val="28"/>
          <w:szCs w:val="28"/>
        </w:rPr>
        <w:t>C</w:t>
      </w:r>
      <w:r w:rsidR="0069772C" w:rsidRPr="00522200">
        <w:rPr>
          <w:rFonts w:ascii="宋体" w:hAnsi="宋体"/>
          <w:sz w:val="28"/>
          <w:szCs w:val="28"/>
          <w:vertAlign w:val="superscript"/>
        </w:rPr>
        <w:t>18</w:t>
      </w:r>
      <w:r w:rsidR="0069772C" w:rsidRPr="003F42BD">
        <w:rPr>
          <w:rFonts w:ascii="宋体" w:hAnsi="宋体"/>
          <w:sz w:val="28"/>
          <w:szCs w:val="28"/>
        </w:rPr>
        <w:t>O</w:t>
      </w:r>
      <w:r w:rsidR="0069772C" w:rsidRPr="00522200">
        <w:rPr>
          <w:rFonts w:ascii="宋体" w:hAnsi="宋体"/>
          <w:sz w:val="28"/>
          <w:szCs w:val="28"/>
          <w:vertAlign w:val="subscript"/>
        </w:rPr>
        <w:t>2</w:t>
      </w:r>
      <w:r w:rsidR="0069772C" w:rsidRPr="003F42BD">
        <w:rPr>
          <w:rFonts w:ascii="宋体" w:hAnsi="宋体"/>
          <w:sz w:val="28"/>
          <w:szCs w:val="28"/>
        </w:rPr>
        <w:t>→C</w:t>
      </w:r>
      <w:r w:rsidR="0069772C" w:rsidRPr="00522200">
        <w:rPr>
          <w:rFonts w:ascii="宋体" w:hAnsi="宋体"/>
          <w:sz w:val="28"/>
          <w:szCs w:val="28"/>
          <w:vertAlign w:val="subscript"/>
        </w:rPr>
        <w:t>3</w:t>
      </w:r>
      <w:r w:rsidR="0069772C" w:rsidRPr="003F42BD">
        <w:rPr>
          <w:rFonts w:ascii="宋体" w:hAnsi="宋体"/>
          <w:sz w:val="28"/>
          <w:szCs w:val="28"/>
        </w:rPr>
        <w:t>→磷酸丙糖→蔗糖→淀粉</w:t>
      </w:r>
      <w:r w:rsidR="0069772C" w:rsidRPr="003F42BD">
        <w:rPr>
          <w:rFonts w:ascii="宋体" w:hAnsi="宋体" w:hint="eastAsia"/>
          <w:sz w:val="28"/>
          <w:szCs w:val="28"/>
        </w:rPr>
        <w:t>（2分）</w:t>
      </w:r>
    </w:p>
    <w:p w14:paraId="19129430" w14:textId="533FFF7A" w:rsidR="0069772C" w:rsidRPr="003F42BD" w:rsidRDefault="00B60C90" w:rsidP="0069772C">
      <w:pPr>
        <w:spacing w:line="360" w:lineRule="auto"/>
        <w:jc w:val="left"/>
        <w:textAlignment w:val="center"/>
        <w:rPr>
          <w:rFonts w:ascii="宋体" w:hAnsi="宋体"/>
          <w:sz w:val="28"/>
          <w:szCs w:val="28"/>
        </w:rPr>
      </w:pPr>
      <w:r>
        <w:rPr>
          <w:rFonts w:ascii="宋体" w:hAnsi="宋体" w:hint="eastAsia"/>
          <w:sz w:val="28"/>
          <w:szCs w:val="28"/>
        </w:rPr>
        <w:t>（4）</w:t>
      </w:r>
      <w:r w:rsidR="0069772C" w:rsidRPr="003F42BD">
        <w:rPr>
          <w:rFonts w:ascii="宋体" w:hAnsi="宋体" w:hint="eastAsia"/>
          <w:sz w:val="28"/>
          <w:szCs w:val="28"/>
        </w:rPr>
        <w:t>①</w:t>
      </w:r>
      <w:r w:rsidR="0069772C" w:rsidRPr="003F42BD">
        <w:rPr>
          <w:rFonts w:ascii="宋体" w:hAnsi="宋体"/>
          <w:sz w:val="28"/>
          <w:szCs w:val="28"/>
        </w:rPr>
        <w:t>小于</w:t>
      </w:r>
    </w:p>
    <w:p w14:paraId="78CBA4B7" w14:textId="3AA69B4D" w:rsidR="0069772C" w:rsidRPr="003F42BD" w:rsidRDefault="0069772C" w:rsidP="0069772C">
      <w:pPr>
        <w:spacing w:line="360" w:lineRule="auto"/>
        <w:ind w:firstLineChars="100" w:firstLine="280"/>
        <w:jc w:val="left"/>
        <w:textAlignment w:val="center"/>
        <w:rPr>
          <w:rFonts w:ascii="宋体" w:hAnsi="宋体"/>
          <w:sz w:val="28"/>
          <w:szCs w:val="28"/>
        </w:rPr>
      </w:pPr>
      <w:r w:rsidRPr="003F42BD">
        <w:rPr>
          <w:rFonts w:ascii="宋体" w:hAnsi="宋体" w:hint="eastAsia"/>
          <w:sz w:val="28"/>
          <w:szCs w:val="28"/>
        </w:rPr>
        <w:t>②</w:t>
      </w:r>
      <w:r w:rsidRPr="003F42BD">
        <w:rPr>
          <w:rFonts w:ascii="宋体" w:hAnsi="宋体"/>
          <w:sz w:val="28"/>
          <w:szCs w:val="28"/>
        </w:rPr>
        <w:t>红薯</w:t>
      </w:r>
      <w:r w:rsidR="00A02297">
        <w:rPr>
          <w:rFonts w:ascii="宋体" w:hAnsi="宋体" w:hint="eastAsia"/>
          <w:sz w:val="28"/>
          <w:szCs w:val="28"/>
        </w:rPr>
        <w:t>；</w:t>
      </w:r>
      <w:r w:rsidRPr="003F42BD">
        <w:rPr>
          <w:rFonts w:ascii="宋体" w:hAnsi="宋体"/>
          <w:sz w:val="28"/>
          <w:szCs w:val="28"/>
        </w:rPr>
        <w:t>红薯的光补偿点和光饱和点均较低</w:t>
      </w:r>
      <w:r w:rsidRPr="003F42BD">
        <w:rPr>
          <w:rFonts w:ascii="宋体" w:hAnsi="宋体" w:hint="eastAsia"/>
          <w:sz w:val="28"/>
          <w:szCs w:val="28"/>
        </w:rPr>
        <w:t>（2分）</w:t>
      </w:r>
    </w:p>
    <w:p w14:paraId="1B2D12DC" w14:textId="77777777" w:rsidR="0069772C" w:rsidRPr="003F42BD" w:rsidRDefault="0069772C" w:rsidP="0069772C">
      <w:pPr>
        <w:spacing w:line="360" w:lineRule="auto"/>
        <w:jc w:val="left"/>
        <w:textAlignment w:val="center"/>
        <w:rPr>
          <w:rFonts w:ascii="宋体" w:hAnsi="宋体"/>
          <w:sz w:val="28"/>
          <w:szCs w:val="28"/>
        </w:rPr>
      </w:pPr>
      <w:r w:rsidRPr="003F42BD">
        <w:rPr>
          <w:rFonts w:ascii="宋体" w:hAnsi="宋体"/>
          <w:sz w:val="28"/>
          <w:szCs w:val="28"/>
        </w:rPr>
        <w:lastRenderedPageBreak/>
        <w:t>43．</w:t>
      </w:r>
      <w:r w:rsidRPr="003F42BD">
        <w:rPr>
          <w:rFonts w:ascii="宋体" w:hAnsi="宋体" w:hint="eastAsia"/>
          <w:sz w:val="28"/>
          <w:szCs w:val="28"/>
        </w:rPr>
        <w:t>（每空</w:t>
      </w:r>
      <w:r w:rsidRPr="003F42BD">
        <w:rPr>
          <w:rFonts w:ascii="宋体" w:hAnsi="宋体"/>
          <w:sz w:val="28"/>
          <w:szCs w:val="28"/>
        </w:rPr>
        <w:t>1</w:t>
      </w:r>
      <w:r w:rsidRPr="003F42BD">
        <w:rPr>
          <w:rFonts w:ascii="宋体" w:hAnsi="宋体" w:hint="eastAsia"/>
          <w:sz w:val="28"/>
          <w:szCs w:val="28"/>
        </w:rPr>
        <w:t>分，共</w:t>
      </w:r>
      <w:r w:rsidRPr="003F42BD">
        <w:rPr>
          <w:rFonts w:ascii="宋体" w:hAnsi="宋体"/>
          <w:sz w:val="28"/>
          <w:szCs w:val="28"/>
        </w:rPr>
        <w:t>8</w:t>
      </w:r>
      <w:r w:rsidRPr="003F42BD">
        <w:rPr>
          <w:rFonts w:ascii="宋体" w:hAnsi="宋体" w:hint="eastAsia"/>
          <w:sz w:val="28"/>
          <w:szCs w:val="28"/>
        </w:rPr>
        <w:t>分）</w:t>
      </w:r>
    </w:p>
    <w:p w14:paraId="2B394249" w14:textId="73BEA479" w:rsidR="0069772C" w:rsidRPr="003F42BD" w:rsidRDefault="001E0963" w:rsidP="0069772C">
      <w:pPr>
        <w:spacing w:line="360" w:lineRule="auto"/>
        <w:jc w:val="left"/>
        <w:textAlignment w:val="center"/>
        <w:rPr>
          <w:rFonts w:ascii="宋体" w:hAnsi="宋体"/>
          <w:sz w:val="28"/>
          <w:szCs w:val="28"/>
        </w:rPr>
      </w:pPr>
      <w:r>
        <w:rPr>
          <w:rFonts w:ascii="宋体" w:hAnsi="宋体" w:hint="eastAsia"/>
          <w:sz w:val="28"/>
          <w:szCs w:val="28"/>
        </w:rPr>
        <w:t>（1）</w:t>
      </w:r>
      <w:r w:rsidR="0069772C" w:rsidRPr="003F42BD">
        <w:rPr>
          <w:rFonts w:ascii="宋体" w:hAnsi="宋体"/>
          <w:sz w:val="28"/>
          <w:szCs w:val="28"/>
        </w:rPr>
        <w:t>正电位</w:t>
      </w:r>
      <w:r w:rsidR="0069772C" w:rsidRPr="003F42BD">
        <w:rPr>
          <w:rFonts w:ascii="宋体" w:hAnsi="宋体" w:hint="eastAsia"/>
          <w:sz w:val="28"/>
          <w:szCs w:val="28"/>
        </w:rPr>
        <w:t>；</w:t>
      </w:r>
      <w:r w:rsidR="0069772C" w:rsidRPr="003F42BD">
        <w:rPr>
          <w:rFonts w:ascii="宋体" w:hAnsi="宋体"/>
          <w:sz w:val="28"/>
          <w:szCs w:val="28"/>
        </w:rPr>
        <w:t>单</w:t>
      </w:r>
      <w:r w:rsidR="0069772C" w:rsidRPr="003F42BD">
        <w:rPr>
          <w:rFonts w:ascii="宋体" w:hAnsi="宋体" w:hint="eastAsia"/>
          <w:sz w:val="28"/>
          <w:szCs w:val="28"/>
        </w:rPr>
        <w:t>；</w:t>
      </w:r>
      <w:r w:rsidR="0069772C" w:rsidRPr="003F42BD">
        <w:rPr>
          <w:rFonts w:ascii="宋体" w:hAnsi="宋体"/>
          <w:sz w:val="28"/>
          <w:szCs w:val="28"/>
        </w:rPr>
        <w:t xml:space="preserve"> B和C</w:t>
      </w:r>
    </w:p>
    <w:p w14:paraId="4EB0C57B" w14:textId="1D91D817" w:rsidR="0069772C" w:rsidRPr="003F42BD" w:rsidRDefault="001E0963" w:rsidP="0069772C">
      <w:pPr>
        <w:spacing w:line="360" w:lineRule="auto"/>
        <w:jc w:val="left"/>
        <w:textAlignment w:val="center"/>
        <w:rPr>
          <w:rFonts w:ascii="宋体" w:hAnsi="宋体"/>
          <w:sz w:val="28"/>
          <w:szCs w:val="28"/>
        </w:rPr>
      </w:pPr>
      <w:r>
        <w:rPr>
          <w:rFonts w:ascii="宋体" w:hAnsi="宋体" w:hint="eastAsia"/>
          <w:sz w:val="28"/>
          <w:szCs w:val="28"/>
        </w:rPr>
        <w:t>（2）</w:t>
      </w:r>
      <w:r w:rsidR="00D50EF6">
        <w:rPr>
          <w:rFonts w:ascii="宋体" w:hAnsi="宋体" w:hint="eastAsia"/>
          <w:sz w:val="28"/>
          <w:szCs w:val="28"/>
        </w:rPr>
        <w:t>负反馈调节</w:t>
      </w:r>
      <w:r w:rsidR="0069772C" w:rsidRPr="003F42BD">
        <w:rPr>
          <w:rFonts w:ascii="宋体" w:hAnsi="宋体" w:hint="eastAsia"/>
          <w:sz w:val="28"/>
          <w:szCs w:val="28"/>
        </w:rPr>
        <w:t>；</w:t>
      </w:r>
      <w:r w:rsidR="0069772C" w:rsidRPr="003F42BD">
        <w:rPr>
          <w:rFonts w:ascii="宋体" w:hAnsi="宋体"/>
          <w:sz w:val="28"/>
          <w:szCs w:val="28"/>
        </w:rPr>
        <w:t xml:space="preserve"> </w:t>
      </w:r>
      <w:r w:rsidR="00964739">
        <w:rPr>
          <w:rFonts w:ascii="宋体" w:hAnsi="宋体"/>
          <w:sz w:val="28"/>
          <w:szCs w:val="28"/>
        </w:rPr>
        <w:t xml:space="preserve">   </w:t>
      </w:r>
      <w:r w:rsidR="0069772C" w:rsidRPr="003F42BD">
        <w:rPr>
          <w:rFonts w:ascii="宋体" w:hAnsi="宋体" w:hint="eastAsia"/>
          <w:sz w:val="28"/>
          <w:szCs w:val="28"/>
        </w:rPr>
        <w:t>促进</w:t>
      </w:r>
      <w:r w:rsidR="0069772C" w:rsidRPr="003F42BD">
        <w:rPr>
          <w:rFonts w:ascii="宋体" w:hAnsi="宋体"/>
          <w:sz w:val="28"/>
          <w:szCs w:val="28"/>
        </w:rPr>
        <w:t>肝糖原分解</w:t>
      </w:r>
      <w:r w:rsidR="0069772C" w:rsidRPr="003F42BD">
        <w:rPr>
          <w:rFonts w:ascii="宋体" w:hAnsi="宋体" w:hint="eastAsia"/>
          <w:sz w:val="28"/>
          <w:szCs w:val="28"/>
        </w:rPr>
        <w:t>成葡萄糖，促进</w:t>
      </w:r>
      <w:r w:rsidR="0069772C" w:rsidRPr="003F42BD">
        <w:rPr>
          <w:rFonts w:ascii="宋体" w:hAnsi="宋体"/>
          <w:sz w:val="28"/>
          <w:szCs w:val="28"/>
        </w:rPr>
        <w:t>非糖物质</w:t>
      </w:r>
      <w:r w:rsidR="0069772C" w:rsidRPr="003F42BD">
        <w:rPr>
          <w:rFonts w:ascii="宋体" w:hAnsi="宋体" w:hint="eastAsia"/>
          <w:sz w:val="28"/>
          <w:szCs w:val="28"/>
        </w:rPr>
        <w:t>转变成糖</w:t>
      </w:r>
      <w:r w:rsidR="0069772C" w:rsidRPr="003F42BD">
        <w:rPr>
          <w:rFonts w:ascii="宋体" w:hAnsi="宋体"/>
          <w:sz w:val="28"/>
          <w:szCs w:val="28"/>
        </w:rPr>
        <w:t>，从而升高血糖</w:t>
      </w:r>
      <w:r w:rsidR="0069772C" w:rsidRPr="003F42BD">
        <w:rPr>
          <w:rFonts w:ascii="宋体" w:hAnsi="宋体" w:hint="eastAsia"/>
          <w:sz w:val="28"/>
          <w:szCs w:val="28"/>
        </w:rPr>
        <w:t>；</w:t>
      </w:r>
      <w:r w:rsidR="00964739">
        <w:rPr>
          <w:rFonts w:ascii="宋体" w:hAnsi="宋体" w:hint="eastAsia"/>
          <w:sz w:val="28"/>
          <w:szCs w:val="28"/>
        </w:rPr>
        <w:t xml:space="preserve"> </w:t>
      </w:r>
      <w:r w:rsidR="0069772C" w:rsidRPr="003F42BD">
        <w:rPr>
          <w:rFonts w:ascii="宋体" w:hAnsi="宋体"/>
          <w:sz w:val="28"/>
          <w:szCs w:val="28"/>
        </w:rPr>
        <w:t>激素一经靶细胞接受并起作用后就</w:t>
      </w:r>
      <w:r w:rsidR="0069772C" w:rsidRPr="003F42BD">
        <w:rPr>
          <w:rFonts w:ascii="宋体" w:hAnsi="宋体" w:hint="eastAsia"/>
          <w:sz w:val="28"/>
          <w:szCs w:val="28"/>
        </w:rPr>
        <w:t>失活</w:t>
      </w:r>
      <w:r w:rsidR="0069772C" w:rsidRPr="003F42BD">
        <w:rPr>
          <w:rFonts w:ascii="宋体" w:hAnsi="宋体"/>
          <w:sz w:val="28"/>
          <w:szCs w:val="28"/>
        </w:rPr>
        <w:t>了</w:t>
      </w:r>
    </w:p>
    <w:p w14:paraId="6E94ED27" w14:textId="5532813B" w:rsidR="0069772C" w:rsidRPr="003F42BD" w:rsidRDefault="001E0963" w:rsidP="0069772C">
      <w:pPr>
        <w:spacing w:line="360" w:lineRule="auto"/>
        <w:jc w:val="left"/>
        <w:textAlignment w:val="center"/>
        <w:rPr>
          <w:rFonts w:ascii="宋体" w:hAnsi="宋体"/>
          <w:sz w:val="28"/>
          <w:szCs w:val="28"/>
        </w:rPr>
      </w:pPr>
      <w:r>
        <w:rPr>
          <w:rFonts w:ascii="宋体" w:hAnsi="宋体" w:hint="eastAsia"/>
          <w:sz w:val="28"/>
          <w:szCs w:val="28"/>
        </w:rPr>
        <w:t>（3）</w:t>
      </w:r>
      <w:r w:rsidR="0069772C" w:rsidRPr="003F42BD">
        <w:rPr>
          <w:rFonts w:ascii="宋体" w:hAnsi="宋体"/>
          <w:sz w:val="28"/>
          <w:szCs w:val="28"/>
        </w:rPr>
        <w:t>神经递质</w:t>
      </w:r>
      <w:r w:rsidR="00F57CBF">
        <w:rPr>
          <w:rFonts w:ascii="宋体" w:hAnsi="宋体" w:hint="eastAsia"/>
          <w:sz w:val="28"/>
          <w:szCs w:val="28"/>
        </w:rPr>
        <w:t>；</w:t>
      </w:r>
      <w:r w:rsidR="0069772C" w:rsidRPr="003F42BD">
        <w:rPr>
          <w:rFonts w:ascii="宋体" w:hAnsi="宋体"/>
          <w:sz w:val="28"/>
          <w:szCs w:val="28"/>
        </w:rPr>
        <w:t>免疫系统也可以影响神经系统的活动</w:t>
      </w:r>
    </w:p>
    <w:p w14:paraId="32A22178" w14:textId="77777777" w:rsidR="003F42BD" w:rsidRDefault="003F42BD" w:rsidP="0069772C">
      <w:pPr>
        <w:spacing w:line="360" w:lineRule="auto"/>
        <w:jc w:val="left"/>
        <w:textAlignment w:val="center"/>
        <w:rPr>
          <w:rFonts w:ascii="宋体" w:hAnsi="宋体"/>
          <w:sz w:val="28"/>
          <w:szCs w:val="28"/>
        </w:rPr>
      </w:pPr>
    </w:p>
    <w:p w14:paraId="625AD977" w14:textId="6F6FE49C" w:rsidR="0069772C" w:rsidRPr="003F42BD" w:rsidRDefault="0069772C" w:rsidP="0069772C">
      <w:pPr>
        <w:spacing w:line="360" w:lineRule="auto"/>
        <w:jc w:val="left"/>
        <w:textAlignment w:val="center"/>
        <w:rPr>
          <w:rFonts w:ascii="宋体" w:hAnsi="宋体"/>
          <w:sz w:val="28"/>
          <w:szCs w:val="28"/>
        </w:rPr>
      </w:pPr>
      <w:r w:rsidRPr="003F42BD">
        <w:rPr>
          <w:rFonts w:ascii="宋体" w:hAnsi="宋体"/>
          <w:sz w:val="28"/>
          <w:szCs w:val="28"/>
        </w:rPr>
        <w:t>44．</w:t>
      </w:r>
      <w:r w:rsidRPr="003F42BD">
        <w:rPr>
          <w:rFonts w:ascii="宋体" w:hAnsi="宋体" w:hint="eastAsia"/>
          <w:sz w:val="28"/>
          <w:szCs w:val="28"/>
        </w:rPr>
        <w:t>（除特殊标注外，每空1分，共</w:t>
      </w:r>
      <w:r w:rsidRPr="003F42BD">
        <w:rPr>
          <w:rFonts w:ascii="宋体" w:hAnsi="宋体"/>
          <w:sz w:val="28"/>
          <w:szCs w:val="28"/>
        </w:rPr>
        <w:t>8</w:t>
      </w:r>
      <w:r w:rsidRPr="003F42BD">
        <w:rPr>
          <w:rFonts w:ascii="宋体" w:hAnsi="宋体" w:hint="eastAsia"/>
          <w:sz w:val="28"/>
          <w:szCs w:val="28"/>
        </w:rPr>
        <w:t>分）</w:t>
      </w:r>
    </w:p>
    <w:p w14:paraId="5255A470" w14:textId="2CE834B1" w:rsidR="0069772C" w:rsidRPr="003F42BD" w:rsidRDefault="001E0963" w:rsidP="0069772C">
      <w:pPr>
        <w:spacing w:line="360" w:lineRule="auto"/>
        <w:jc w:val="left"/>
        <w:textAlignment w:val="center"/>
        <w:rPr>
          <w:rFonts w:ascii="宋体" w:hAnsi="宋体"/>
          <w:sz w:val="28"/>
          <w:szCs w:val="28"/>
        </w:rPr>
      </w:pPr>
      <w:r>
        <w:rPr>
          <w:rFonts w:ascii="宋体" w:hAnsi="宋体" w:hint="eastAsia"/>
          <w:sz w:val="28"/>
          <w:szCs w:val="28"/>
        </w:rPr>
        <w:t>（1）</w:t>
      </w:r>
      <w:r w:rsidR="0069772C" w:rsidRPr="003F42BD">
        <w:rPr>
          <w:rFonts w:ascii="宋体" w:hAnsi="宋体"/>
          <w:sz w:val="28"/>
          <w:szCs w:val="28"/>
        </w:rPr>
        <w:t>水平</w:t>
      </w:r>
      <w:r w:rsidR="0069772C" w:rsidRPr="003F42BD">
        <w:rPr>
          <w:rFonts w:ascii="宋体" w:hAnsi="宋体" w:hint="eastAsia"/>
          <w:sz w:val="28"/>
          <w:szCs w:val="28"/>
        </w:rPr>
        <w:t>；</w:t>
      </w:r>
      <w:r w:rsidR="0069772C" w:rsidRPr="003F42BD">
        <w:rPr>
          <w:rFonts w:ascii="宋体" w:hAnsi="宋体"/>
          <w:sz w:val="28"/>
          <w:szCs w:val="28"/>
        </w:rPr>
        <w:t xml:space="preserve"> 淹水缺氧情况下，植物及其根系进行无氧呼吸，产生酒精等有害代谢产物，使得细胞死亡</w:t>
      </w:r>
      <w:r w:rsidR="0069772C" w:rsidRPr="003F42BD">
        <w:rPr>
          <w:rFonts w:ascii="宋体" w:hAnsi="宋体" w:hint="eastAsia"/>
          <w:sz w:val="28"/>
          <w:szCs w:val="28"/>
        </w:rPr>
        <w:t>（2分）</w:t>
      </w:r>
    </w:p>
    <w:p w14:paraId="3A924058" w14:textId="5213E240" w:rsidR="0069772C" w:rsidRPr="003F42BD" w:rsidRDefault="001E0963" w:rsidP="0069772C">
      <w:pPr>
        <w:spacing w:line="360" w:lineRule="auto"/>
        <w:jc w:val="left"/>
        <w:textAlignment w:val="center"/>
        <w:rPr>
          <w:rFonts w:ascii="宋体" w:hAnsi="宋体"/>
          <w:sz w:val="28"/>
          <w:szCs w:val="28"/>
        </w:rPr>
      </w:pPr>
      <w:r>
        <w:rPr>
          <w:rFonts w:ascii="宋体" w:hAnsi="宋体" w:hint="eastAsia"/>
          <w:sz w:val="28"/>
          <w:szCs w:val="28"/>
        </w:rPr>
        <w:t>（2）</w:t>
      </w:r>
      <w:r w:rsidR="0069772C" w:rsidRPr="003F42BD">
        <w:rPr>
          <w:rFonts w:ascii="宋体" w:hAnsi="宋体"/>
          <w:sz w:val="28"/>
          <w:szCs w:val="28"/>
        </w:rPr>
        <w:t>N、P </w:t>
      </w:r>
      <w:r w:rsidR="0069772C" w:rsidRPr="003F42BD">
        <w:rPr>
          <w:rFonts w:ascii="宋体" w:hAnsi="宋体" w:hint="eastAsia"/>
          <w:sz w:val="28"/>
          <w:szCs w:val="28"/>
        </w:rPr>
        <w:t>；</w:t>
      </w:r>
      <w:r w:rsidR="0069772C" w:rsidRPr="003F42BD">
        <w:rPr>
          <w:rFonts w:ascii="宋体" w:hAnsi="宋体"/>
          <w:sz w:val="28"/>
          <w:szCs w:val="28"/>
        </w:rPr>
        <w:t>富营养化</w:t>
      </w:r>
      <w:r w:rsidR="0069772C" w:rsidRPr="003F42BD">
        <w:rPr>
          <w:rFonts w:ascii="宋体" w:hAnsi="宋体" w:hint="eastAsia"/>
          <w:sz w:val="28"/>
          <w:szCs w:val="28"/>
        </w:rPr>
        <w:t>；</w:t>
      </w:r>
      <w:r w:rsidR="0069772C" w:rsidRPr="003F42BD">
        <w:rPr>
          <w:rFonts w:ascii="宋体" w:hAnsi="宋体"/>
          <w:sz w:val="28"/>
          <w:szCs w:val="28"/>
        </w:rPr>
        <w:t>水华</w:t>
      </w:r>
    </w:p>
    <w:p w14:paraId="17BB39C7" w14:textId="75CE27F6" w:rsidR="0069772C" w:rsidRPr="003F42BD" w:rsidRDefault="001E0963" w:rsidP="0069772C">
      <w:pPr>
        <w:spacing w:line="360" w:lineRule="auto"/>
        <w:jc w:val="left"/>
        <w:textAlignment w:val="center"/>
        <w:rPr>
          <w:rFonts w:ascii="宋体" w:hAnsi="宋体"/>
          <w:sz w:val="28"/>
          <w:szCs w:val="28"/>
        </w:rPr>
      </w:pPr>
      <w:r>
        <w:rPr>
          <w:rFonts w:ascii="宋体" w:hAnsi="宋体" w:hint="eastAsia"/>
          <w:sz w:val="28"/>
          <w:szCs w:val="28"/>
        </w:rPr>
        <w:t>（3）</w:t>
      </w:r>
      <w:r w:rsidR="0069772C" w:rsidRPr="003F42BD">
        <w:rPr>
          <w:rFonts w:ascii="宋体" w:hAnsi="宋体"/>
          <w:sz w:val="28"/>
          <w:szCs w:val="28"/>
        </w:rPr>
        <w:t>防止水土流失、美观、为植物生长提供稳定环境、减缓水流</w:t>
      </w:r>
      <w:r w:rsidR="0069772C" w:rsidRPr="003F42BD">
        <w:rPr>
          <w:rFonts w:ascii="宋体" w:hAnsi="宋体" w:hint="eastAsia"/>
          <w:sz w:val="28"/>
          <w:szCs w:val="28"/>
        </w:rPr>
        <w:t>（2分）</w:t>
      </w:r>
    </w:p>
    <w:p w14:paraId="525207D5" w14:textId="77777777" w:rsidR="003F42BD" w:rsidRDefault="003F42BD" w:rsidP="0069772C">
      <w:pPr>
        <w:spacing w:line="360" w:lineRule="auto"/>
        <w:jc w:val="left"/>
        <w:textAlignment w:val="center"/>
        <w:rPr>
          <w:rFonts w:ascii="宋体" w:hAnsi="宋体"/>
          <w:sz w:val="28"/>
          <w:szCs w:val="28"/>
        </w:rPr>
      </w:pPr>
    </w:p>
    <w:p w14:paraId="04A4378D" w14:textId="612B39B7" w:rsidR="0069772C" w:rsidRPr="003F42BD" w:rsidRDefault="0069772C" w:rsidP="0069772C">
      <w:pPr>
        <w:spacing w:line="360" w:lineRule="auto"/>
        <w:jc w:val="left"/>
        <w:textAlignment w:val="center"/>
        <w:rPr>
          <w:rFonts w:ascii="宋体" w:hAnsi="宋体"/>
          <w:sz w:val="28"/>
          <w:szCs w:val="28"/>
        </w:rPr>
      </w:pPr>
      <w:r w:rsidRPr="003F42BD">
        <w:rPr>
          <w:rFonts w:ascii="宋体" w:hAnsi="宋体"/>
          <w:sz w:val="28"/>
          <w:szCs w:val="28"/>
        </w:rPr>
        <w:t>45．</w:t>
      </w:r>
      <w:r w:rsidRPr="003F42BD">
        <w:rPr>
          <w:rFonts w:ascii="宋体" w:hAnsi="宋体" w:hint="eastAsia"/>
          <w:sz w:val="28"/>
          <w:szCs w:val="28"/>
        </w:rPr>
        <w:t>（除特殊标注外，每空1分，共</w:t>
      </w:r>
      <w:r w:rsidRPr="003F42BD">
        <w:rPr>
          <w:rFonts w:ascii="宋体" w:hAnsi="宋体"/>
          <w:sz w:val="28"/>
          <w:szCs w:val="28"/>
        </w:rPr>
        <w:t>8</w:t>
      </w:r>
      <w:r w:rsidRPr="003F42BD">
        <w:rPr>
          <w:rFonts w:ascii="宋体" w:hAnsi="宋体" w:hint="eastAsia"/>
          <w:sz w:val="28"/>
          <w:szCs w:val="28"/>
        </w:rPr>
        <w:t>分）</w:t>
      </w:r>
    </w:p>
    <w:p w14:paraId="2AF3CECD" w14:textId="6C52D2A4" w:rsidR="0069772C" w:rsidRPr="003F42BD" w:rsidRDefault="001E0963" w:rsidP="0069772C">
      <w:pPr>
        <w:spacing w:line="360" w:lineRule="auto"/>
        <w:jc w:val="left"/>
        <w:textAlignment w:val="center"/>
        <w:rPr>
          <w:rFonts w:ascii="宋体" w:hAnsi="宋体"/>
          <w:sz w:val="28"/>
          <w:szCs w:val="28"/>
        </w:rPr>
      </w:pPr>
      <w:r>
        <w:rPr>
          <w:rFonts w:ascii="宋体" w:hAnsi="宋体" w:hint="eastAsia"/>
          <w:sz w:val="28"/>
          <w:szCs w:val="28"/>
        </w:rPr>
        <w:t>（1）</w:t>
      </w:r>
      <w:r w:rsidR="0069772C" w:rsidRPr="003F42BD">
        <w:rPr>
          <w:rFonts w:ascii="宋体" w:hAnsi="宋体"/>
          <w:sz w:val="28"/>
          <w:szCs w:val="28"/>
        </w:rPr>
        <w:t>0</w:t>
      </w:r>
      <w:r w:rsidR="0069772C" w:rsidRPr="003F42BD">
        <w:rPr>
          <w:rFonts w:ascii="宋体" w:hAnsi="宋体" w:hint="eastAsia"/>
          <w:sz w:val="28"/>
          <w:szCs w:val="28"/>
        </w:rPr>
        <w:t>；</w:t>
      </w:r>
      <w:r w:rsidR="0069772C" w:rsidRPr="003F42BD">
        <w:rPr>
          <w:rFonts w:ascii="宋体" w:hAnsi="宋体"/>
          <w:sz w:val="28"/>
          <w:szCs w:val="28"/>
        </w:rPr>
        <w:t xml:space="preserve"> 2</w:t>
      </w:r>
      <w:r w:rsidR="0069772C" w:rsidRPr="003F42BD">
        <w:rPr>
          <w:rFonts w:ascii="宋体" w:hAnsi="宋体" w:hint="eastAsia"/>
          <w:sz w:val="28"/>
          <w:szCs w:val="28"/>
        </w:rPr>
        <w:t>；</w:t>
      </w:r>
      <w:r w:rsidR="0069772C" w:rsidRPr="003F42BD">
        <w:rPr>
          <w:rFonts w:ascii="宋体" w:hAnsi="宋体"/>
          <w:sz w:val="28"/>
          <w:szCs w:val="28"/>
        </w:rPr>
        <w:t xml:space="preserve"> 磷酸二酯</w:t>
      </w:r>
      <w:r w:rsidR="0069772C" w:rsidRPr="003F42BD">
        <w:rPr>
          <w:rFonts w:ascii="宋体" w:hAnsi="宋体" w:hint="eastAsia"/>
          <w:sz w:val="28"/>
          <w:szCs w:val="28"/>
        </w:rPr>
        <w:t>；</w:t>
      </w:r>
      <w:r w:rsidR="0069772C" w:rsidRPr="003F42BD">
        <w:rPr>
          <w:rFonts w:ascii="宋体" w:hAnsi="宋体"/>
          <w:sz w:val="28"/>
          <w:szCs w:val="28"/>
        </w:rPr>
        <w:t xml:space="preserve"> 不相同</w:t>
      </w:r>
    </w:p>
    <w:p w14:paraId="66515940" w14:textId="1C7DC1EC" w:rsidR="0069772C" w:rsidRPr="003F42BD" w:rsidRDefault="001E0963" w:rsidP="0069772C">
      <w:pPr>
        <w:spacing w:line="360" w:lineRule="auto"/>
        <w:jc w:val="left"/>
        <w:textAlignment w:val="center"/>
        <w:rPr>
          <w:rFonts w:ascii="宋体" w:hAnsi="宋体"/>
          <w:sz w:val="28"/>
          <w:szCs w:val="28"/>
        </w:rPr>
      </w:pPr>
      <w:r>
        <w:rPr>
          <w:rFonts w:ascii="宋体" w:hAnsi="宋体" w:hint="eastAsia"/>
          <w:sz w:val="28"/>
          <w:szCs w:val="28"/>
        </w:rPr>
        <w:t>（2）</w:t>
      </w:r>
      <w:r w:rsidR="0069772C" w:rsidRPr="003F42BD">
        <w:rPr>
          <w:rFonts w:ascii="宋体" w:hAnsi="宋体"/>
          <w:sz w:val="28"/>
          <w:szCs w:val="28"/>
        </w:rPr>
        <w:t>SmaI会破坏质粒的抗生素抗性基因、外源DNA中的目的基因</w:t>
      </w:r>
      <w:r w:rsidR="0069772C" w:rsidRPr="003F42BD">
        <w:rPr>
          <w:rFonts w:ascii="宋体" w:hAnsi="宋体" w:hint="eastAsia"/>
          <w:sz w:val="28"/>
          <w:szCs w:val="28"/>
        </w:rPr>
        <w:t>（2分）</w:t>
      </w:r>
    </w:p>
    <w:p w14:paraId="40F14612" w14:textId="0881EC8D" w:rsidR="00477FC2" w:rsidRDefault="001E0963" w:rsidP="00477FC2">
      <w:pPr>
        <w:spacing w:line="360" w:lineRule="auto"/>
        <w:jc w:val="left"/>
        <w:textAlignment w:val="center"/>
        <w:rPr>
          <w:rFonts w:ascii="宋体" w:hAnsi="宋体"/>
          <w:sz w:val="28"/>
          <w:szCs w:val="28"/>
        </w:rPr>
      </w:pPr>
      <w:r>
        <w:rPr>
          <w:rFonts w:ascii="宋体" w:hAnsi="宋体" w:hint="eastAsia"/>
          <w:sz w:val="28"/>
          <w:szCs w:val="28"/>
        </w:rPr>
        <w:t>（3）</w:t>
      </w:r>
      <w:r w:rsidR="0069772C" w:rsidRPr="003F42BD">
        <w:rPr>
          <w:rFonts w:ascii="宋体" w:hAnsi="宋体"/>
          <w:sz w:val="28"/>
          <w:szCs w:val="28"/>
        </w:rPr>
        <w:t>质粒和目的其因自身环化或目的基因与载体反向连接</w:t>
      </w:r>
      <w:r w:rsidR="0069772C" w:rsidRPr="003F42BD">
        <w:rPr>
          <w:rFonts w:ascii="宋体" w:hAnsi="宋体" w:hint="eastAsia"/>
          <w:sz w:val="28"/>
          <w:szCs w:val="28"/>
        </w:rPr>
        <w:t>（2分）</w:t>
      </w:r>
    </w:p>
    <w:p w14:paraId="0BF6A4DF" w14:textId="77777777" w:rsidR="00E302BF" w:rsidRDefault="00E302BF">
      <w:pPr>
        <w:widowControl/>
        <w:jc w:val="left"/>
        <w:rPr>
          <w:rFonts w:ascii="宋体" w:hAnsi="宋体"/>
          <w:sz w:val="28"/>
          <w:szCs w:val="28"/>
        </w:rPr>
      </w:pPr>
      <w:r>
        <w:rPr>
          <w:rFonts w:ascii="宋体" w:hAnsi="宋体"/>
          <w:sz w:val="28"/>
          <w:szCs w:val="28"/>
        </w:rPr>
        <w:br w:type="page"/>
      </w:r>
    </w:p>
    <w:p w14:paraId="4C00294C" w14:textId="29430A80" w:rsidR="00EF035E" w:rsidRPr="00043B54" w:rsidRDefault="00E14047" w:rsidP="00E302BF">
      <w:pPr>
        <w:spacing w:line="360" w:lineRule="auto"/>
        <w:jc w:val="center"/>
        <w:textAlignment w:val="center"/>
        <w:rPr>
          <w:rFonts w:ascii="宋体" w:hAnsi="宋体" w:cs="宋体"/>
          <w:b/>
        </w:rPr>
      </w:pPr>
      <w:r>
        <w:rPr>
          <w:rFonts w:ascii="宋体" w:hAnsi="宋体" w:cs="宋体" w:hint="eastAsia"/>
          <w:b/>
        </w:rPr>
        <w:lastRenderedPageBreak/>
        <w:t>答案与解析</w:t>
      </w:r>
    </w:p>
    <w:p w14:paraId="3D3D3794" w14:textId="77777777" w:rsidR="00A16025" w:rsidRDefault="0094162D">
      <w:pPr>
        <w:spacing w:line="360" w:lineRule="auto"/>
        <w:jc w:val="left"/>
        <w:textAlignment w:val="center"/>
      </w:pPr>
      <w:r>
        <w:t>1</w:t>
      </w:r>
      <w:r>
        <w:t>．</w:t>
      </w:r>
      <w:r>
        <w:t>D</w:t>
      </w:r>
    </w:p>
    <w:p w14:paraId="5529D196" w14:textId="77777777" w:rsidR="00A16025" w:rsidRDefault="0094162D">
      <w:pPr>
        <w:spacing w:line="360" w:lineRule="auto"/>
        <w:jc w:val="left"/>
        <w:textAlignment w:val="center"/>
      </w:pPr>
      <w:r>
        <w:t>【详解】</w:t>
      </w:r>
    </w:p>
    <w:p w14:paraId="405A4AD9" w14:textId="77777777" w:rsidR="00A16025" w:rsidRDefault="0094162D">
      <w:pPr>
        <w:spacing w:line="360" w:lineRule="auto"/>
        <w:jc w:val="left"/>
        <w:textAlignment w:val="center"/>
      </w:pPr>
      <w:r>
        <w:t>A</w:t>
      </w:r>
      <w:r>
        <w:t>、细菌在极度干旱的环境下会形成芽孢休眠体。细菌是活细胞生命体，芽孢是有生命的休眠体，</w:t>
      </w:r>
      <w:r>
        <w:t>A</w:t>
      </w:r>
      <w:r>
        <w:t>错误；</w:t>
      </w:r>
    </w:p>
    <w:p w14:paraId="62F63B20" w14:textId="77777777" w:rsidR="00A16025" w:rsidRDefault="0094162D">
      <w:pPr>
        <w:spacing w:line="360" w:lineRule="auto"/>
        <w:jc w:val="left"/>
        <w:textAlignment w:val="center"/>
      </w:pPr>
      <w:r>
        <w:t>B</w:t>
      </w:r>
      <w:r>
        <w:t>、由题干可知，与生活状态的细菌相比，芽孢抗旱能力更强，</w:t>
      </w:r>
      <w:r>
        <w:t>B</w:t>
      </w:r>
      <w:r>
        <w:t>错误；</w:t>
      </w:r>
    </w:p>
    <w:p w14:paraId="1B4721BB" w14:textId="77777777" w:rsidR="00A16025" w:rsidRDefault="0094162D">
      <w:pPr>
        <w:spacing w:line="360" w:lineRule="auto"/>
        <w:jc w:val="left"/>
        <w:textAlignment w:val="center"/>
      </w:pPr>
      <w:r>
        <w:t>C</w:t>
      </w:r>
      <w:r>
        <w:t>、细菌在生活状态下细胞代谢旺盛，自由水含量高，而芽孢休眠体代谢减慢，自由水含量下降，其细胞中的自由水与结合水比值会下降，</w:t>
      </w:r>
      <w:r>
        <w:t>C</w:t>
      </w:r>
      <w:r>
        <w:t>错误；</w:t>
      </w:r>
    </w:p>
    <w:p w14:paraId="12E5B404" w14:textId="77777777" w:rsidR="00A16025" w:rsidRDefault="0094162D">
      <w:pPr>
        <w:spacing w:line="360" w:lineRule="auto"/>
        <w:jc w:val="left"/>
        <w:textAlignment w:val="center"/>
      </w:pPr>
      <w:r>
        <w:t>D</w:t>
      </w:r>
      <w:r>
        <w:t>、题干显示，芽孢是细菌在抵御不良环境条件（如极度干旱条件）下形成的，在正常条件下不会形成芽孢，芽孢是细菌抵御不良环境的产物，</w:t>
      </w:r>
      <w:r>
        <w:t>D</w:t>
      </w:r>
      <w:r>
        <w:t>正确。</w:t>
      </w:r>
    </w:p>
    <w:p w14:paraId="20660DD1" w14:textId="77777777" w:rsidR="00A16025" w:rsidRDefault="0094162D">
      <w:pPr>
        <w:spacing w:line="360" w:lineRule="auto"/>
        <w:jc w:val="left"/>
        <w:textAlignment w:val="center"/>
      </w:pPr>
      <w:r>
        <w:t>2</w:t>
      </w:r>
      <w:r>
        <w:t>．</w:t>
      </w:r>
      <w:r>
        <w:t>C</w:t>
      </w:r>
    </w:p>
    <w:p w14:paraId="366C23B5" w14:textId="77777777" w:rsidR="00A16025" w:rsidRDefault="0094162D">
      <w:pPr>
        <w:spacing w:line="360" w:lineRule="auto"/>
        <w:jc w:val="left"/>
        <w:textAlignment w:val="center"/>
      </w:pPr>
      <w:r>
        <w:t>【详解】</w:t>
      </w:r>
    </w:p>
    <w:p w14:paraId="6DA2AD38" w14:textId="77777777" w:rsidR="00A16025" w:rsidRDefault="0094162D">
      <w:pPr>
        <w:spacing w:line="360" w:lineRule="auto"/>
        <w:jc w:val="left"/>
        <w:textAlignment w:val="center"/>
      </w:pPr>
      <w:r>
        <w:t>A</w:t>
      </w:r>
      <w:r>
        <w:t>、椰毒假单胞菌属于原核生物，无细胞核，无核孔，</w:t>
      </w:r>
      <w:r>
        <w:t>A</w:t>
      </w:r>
      <w:r>
        <w:t>错误；</w:t>
      </w:r>
    </w:p>
    <w:p w14:paraId="14DC2EB7" w14:textId="77777777" w:rsidR="00A16025" w:rsidRDefault="0094162D">
      <w:pPr>
        <w:spacing w:line="360" w:lineRule="auto"/>
        <w:jc w:val="left"/>
        <w:textAlignment w:val="center"/>
      </w:pPr>
      <w:r>
        <w:t>B</w:t>
      </w:r>
      <w:r>
        <w:t>、椰毒假单胞菌属于原核生物，不含高尔基体，</w:t>
      </w:r>
      <w:r>
        <w:t>B</w:t>
      </w:r>
      <w:r>
        <w:t>错误；</w:t>
      </w:r>
    </w:p>
    <w:p w14:paraId="5DF8CF36" w14:textId="77777777" w:rsidR="00A16025" w:rsidRDefault="0094162D">
      <w:pPr>
        <w:spacing w:line="360" w:lineRule="auto"/>
        <w:jc w:val="left"/>
        <w:textAlignment w:val="center"/>
      </w:pPr>
      <w:r>
        <w:t>C</w:t>
      </w:r>
      <w:r>
        <w:t>、泡好的木耳应在低温下保存，低温可降低细菌繁殖的速度，最好及时食用，</w:t>
      </w:r>
      <w:r>
        <w:t>C</w:t>
      </w:r>
      <w:r>
        <w:t>正确；</w:t>
      </w:r>
    </w:p>
    <w:p w14:paraId="2D323551" w14:textId="77777777" w:rsidR="00A16025" w:rsidRDefault="0094162D">
      <w:pPr>
        <w:spacing w:line="360" w:lineRule="auto"/>
        <w:jc w:val="left"/>
        <w:textAlignment w:val="center"/>
      </w:pPr>
      <w:r>
        <w:t>D</w:t>
      </w:r>
      <w:r>
        <w:t>、根据题意可知，该细菌产生的米酵菌酸毒性强、耐高温，故炒熟后，该细菌仍然存在，故炒熟后食用，不能降低米酵菌酸中毒的可能性，</w:t>
      </w:r>
      <w:r>
        <w:t>D</w:t>
      </w:r>
      <w:r>
        <w:t>错误。</w:t>
      </w:r>
    </w:p>
    <w:p w14:paraId="3F4B9F23" w14:textId="77777777" w:rsidR="00A16025" w:rsidRDefault="0094162D">
      <w:pPr>
        <w:spacing w:line="360" w:lineRule="auto"/>
        <w:jc w:val="left"/>
        <w:textAlignment w:val="center"/>
      </w:pPr>
      <w:r>
        <w:t>3</w:t>
      </w:r>
      <w:r>
        <w:t>．</w:t>
      </w:r>
      <w:r>
        <w:t>D</w:t>
      </w:r>
    </w:p>
    <w:p w14:paraId="33F62AD5" w14:textId="77777777" w:rsidR="00A16025" w:rsidRDefault="0094162D">
      <w:pPr>
        <w:spacing w:line="360" w:lineRule="auto"/>
        <w:jc w:val="left"/>
        <w:textAlignment w:val="center"/>
      </w:pPr>
      <w:r>
        <w:t>【详解】</w:t>
      </w:r>
    </w:p>
    <w:p w14:paraId="05D5F072" w14:textId="77777777" w:rsidR="00A16025" w:rsidRDefault="0094162D">
      <w:pPr>
        <w:spacing w:line="360" w:lineRule="auto"/>
        <w:jc w:val="left"/>
        <w:textAlignment w:val="center"/>
      </w:pPr>
      <w:r>
        <w:t>A</w:t>
      </w:r>
      <w:r>
        <w:t>、无论是吞噬细胞还是普通细胞，溶酶体内都含有水解酶，</w:t>
      </w:r>
      <w:r>
        <w:t>A</w:t>
      </w:r>
      <w:r>
        <w:t>错误；</w:t>
      </w:r>
    </w:p>
    <w:p w14:paraId="7B75FF55" w14:textId="20D96DA9" w:rsidR="00A16025" w:rsidRDefault="0094162D">
      <w:pPr>
        <w:spacing w:line="360" w:lineRule="auto"/>
        <w:jc w:val="left"/>
        <w:textAlignment w:val="center"/>
      </w:pPr>
      <w:r>
        <w:t>B</w:t>
      </w:r>
      <w:r>
        <w:t>、</w:t>
      </w:r>
      <w:r w:rsidR="0076069E">
        <w:rPr>
          <w:rFonts w:hint="eastAsia"/>
        </w:rPr>
        <w:t>细菌的的细胞壁的成分是肽聚糖</w:t>
      </w:r>
      <w:r>
        <w:t>，</w:t>
      </w:r>
      <w:r w:rsidR="0076069E">
        <w:rPr>
          <w:rFonts w:hint="eastAsia"/>
        </w:rPr>
        <w:t>，不能被纤维素酶分解；</w:t>
      </w:r>
      <w:r>
        <w:t>B</w:t>
      </w:r>
      <w:r>
        <w:t>错误；</w:t>
      </w:r>
    </w:p>
    <w:p w14:paraId="78D14960" w14:textId="77777777" w:rsidR="00A16025" w:rsidRDefault="0094162D">
      <w:pPr>
        <w:spacing w:line="360" w:lineRule="auto"/>
        <w:jc w:val="left"/>
        <w:textAlignment w:val="center"/>
      </w:pPr>
      <w:r>
        <w:t>C</w:t>
      </w:r>
      <w:r>
        <w:t>、蓝细菌能进行光合作用，但其细胞中不含有叶绿体，</w:t>
      </w:r>
      <w:r>
        <w:t>C</w:t>
      </w:r>
      <w:r>
        <w:t>错误；</w:t>
      </w:r>
    </w:p>
    <w:p w14:paraId="0FF8DE7D" w14:textId="77777777" w:rsidR="00A16025" w:rsidRDefault="0094162D">
      <w:pPr>
        <w:spacing w:line="360" w:lineRule="auto"/>
        <w:jc w:val="left"/>
        <w:textAlignment w:val="center"/>
      </w:pPr>
      <w:r>
        <w:t>D</w:t>
      </w:r>
      <w:r>
        <w:t>、新生细胞代谢旺盛，所需的能量多，因此线粒体的数量比衰老细胞中多，</w:t>
      </w:r>
      <w:r>
        <w:t>D</w:t>
      </w:r>
      <w:r>
        <w:t>正确。</w:t>
      </w:r>
    </w:p>
    <w:p w14:paraId="0B537672" w14:textId="77777777" w:rsidR="00A16025" w:rsidRDefault="0094162D">
      <w:pPr>
        <w:spacing w:line="360" w:lineRule="auto"/>
        <w:jc w:val="left"/>
        <w:textAlignment w:val="center"/>
      </w:pPr>
      <w:r>
        <w:t>4</w:t>
      </w:r>
      <w:r>
        <w:t>．</w:t>
      </w:r>
      <w:r>
        <w:t>B</w:t>
      </w:r>
    </w:p>
    <w:p w14:paraId="381C2169" w14:textId="77777777" w:rsidR="00A16025" w:rsidRDefault="0094162D">
      <w:pPr>
        <w:spacing w:line="360" w:lineRule="auto"/>
        <w:jc w:val="left"/>
        <w:textAlignment w:val="center"/>
      </w:pPr>
      <w:r>
        <w:t>【详解】</w:t>
      </w:r>
    </w:p>
    <w:p w14:paraId="2A3A8CEB" w14:textId="77777777" w:rsidR="00A16025" w:rsidRDefault="0094162D">
      <w:pPr>
        <w:spacing w:line="360" w:lineRule="auto"/>
        <w:jc w:val="left"/>
        <w:textAlignment w:val="center"/>
      </w:pPr>
      <w:r>
        <w:t>尿苷在细胞内可以转化为尿嘧啶核糖核苷酸，是合成</w:t>
      </w:r>
      <w:r>
        <w:t>RNA</w:t>
      </w:r>
      <w:r>
        <w:t>的原料。根尖分生区细胞不含叶绿体，含有</w:t>
      </w:r>
      <w:r>
        <w:t>RNA</w:t>
      </w:r>
      <w:r>
        <w:t>的结构只有细胞核、线粒体、核糖体，所以这些部位具有放射性，而根尖不具有</w:t>
      </w:r>
      <w:r>
        <w:t xml:space="preserve"> ③</w:t>
      </w:r>
      <w:r>
        <w:t>叶绿体，同时</w:t>
      </w:r>
      <w:r>
        <w:t xml:space="preserve"> ④</w:t>
      </w:r>
      <w:r>
        <w:t>内质网</w:t>
      </w:r>
      <w:r>
        <w:t xml:space="preserve"> ⑥</w:t>
      </w:r>
      <w:r>
        <w:t>高尔基体这些部位不具有</w:t>
      </w:r>
      <w:r>
        <w:t>RNA</w:t>
      </w:r>
      <w:r>
        <w:t>，所以没有放射性，因此含有放射性的有</w:t>
      </w:r>
      <w:r>
        <w:t>①②⑤</w:t>
      </w:r>
      <w:r>
        <w:t>，</w:t>
      </w:r>
      <w:r>
        <w:t>B</w:t>
      </w:r>
      <w:r>
        <w:t>符合题意。</w:t>
      </w:r>
    </w:p>
    <w:p w14:paraId="6E127F96" w14:textId="77777777" w:rsidR="00A16025" w:rsidRDefault="0094162D">
      <w:pPr>
        <w:spacing w:line="360" w:lineRule="auto"/>
        <w:jc w:val="left"/>
        <w:textAlignment w:val="center"/>
      </w:pPr>
      <w:r>
        <w:t>5</w:t>
      </w:r>
      <w:r>
        <w:t>．</w:t>
      </w:r>
      <w:r>
        <w:t>C</w:t>
      </w:r>
    </w:p>
    <w:p w14:paraId="01709997" w14:textId="77777777" w:rsidR="00A16025" w:rsidRDefault="0094162D">
      <w:pPr>
        <w:spacing w:line="360" w:lineRule="auto"/>
        <w:jc w:val="left"/>
        <w:textAlignment w:val="center"/>
      </w:pPr>
      <w:r>
        <w:lastRenderedPageBreak/>
        <w:t>【详解】</w:t>
      </w:r>
    </w:p>
    <w:p w14:paraId="57C0D686" w14:textId="77777777" w:rsidR="00A16025" w:rsidRDefault="0094162D">
      <w:pPr>
        <w:spacing w:line="360" w:lineRule="auto"/>
        <w:jc w:val="left"/>
        <w:textAlignment w:val="center"/>
      </w:pPr>
      <w:r>
        <w:t>A</w:t>
      </w:r>
      <w:r>
        <w:t>、由题意分析可知，</w:t>
      </w:r>
      <w:r>
        <w:t>Na</w:t>
      </w:r>
      <w:r>
        <w:rPr>
          <w:vertAlign w:val="superscript"/>
        </w:rPr>
        <w:t>＋</w:t>
      </w:r>
      <w:r>
        <w:t>进入液泡为逆浓度，需要转运蛋白的协助，属于主动运输，</w:t>
      </w:r>
      <w:r>
        <w:t>A</w:t>
      </w:r>
      <w:r>
        <w:t>正确；</w:t>
      </w:r>
    </w:p>
    <w:p w14:paraId="1BF2B404" w14:textId="77777777" w:rsidR="00A16025" w:rsidRDefault="0094162D">
      <w:pPr>
        <w:spacing w:line="360" w:lineRule="auto"/>
        <w:jc w:val="left"/>
        <w:textAlignment w:val="center"/>
      </w:pPr>
      <w:r>
        <w:t>B</w:t>
      </w:r>
      <w:r>
        <w:t>、</w:t>
      </w:r>
      <w:r>
        <w:t>Na</w:t>
      </w:r>
      <w:r>
        <w:rPr>
          <w:vertAlign w:val="superscript"/>
        </w:rPr>
        <w:t>＋</w:t>
      </w:r>
      <w:r>
        <w:t>进入液泡的过程需要转运蛋白的协助，体现了液泡膜的选择透过性，</w:t>
      </w:r>
      <w:r>
        <w:t>B</w:t>
      </w:r>
      <w:r>
        <w:t>正确；</w:t>
      </w:r>
    </w:p>
    <w:p w14:paraId="48F0BA85" w14:textId="77777777" w:rsidR="00A16025" w:rsidRDefault="0094162D">
      <w:pPr>
        <w:spacing w:line="360" w:lineRule="auto"/>
        <w:jc w:val="left"/>
        <w:textAlignment w:val="center"/>
      </w:pPr>
      <w:r>
        <w:t>C</w:t>
      </w:r>
      <w:r>
        <w:t>、该转运蛋白将细胞质基质中的</w:t>
      </w:r>
      <w:r>
        <w:t>Na</w:t>
      </w:r>
      <w:r>
        <w:rPr>
          <w:vertAlign w:val="superscript"/>
        </w:rPr>
        <w:t>＋</w:t>
      </w:r>
      <w:r>
        <w:t>逆浓度梯度运入液泡，增大了细胞液浓度，其作用的结果是提高了细胞的吸水能力，</w:t>
      </w:r>
      <w:r>
        <w:t>C</w:t>
      </w:r>
      <w:r>
        <w:t>错误；</w:t>
      </w:r>
    </w:p>
    <w:p w14:paraId="56305B94" w14:textId="77777777" w:rsidR="00A16025" w:rsidRDefault="0094162D">
      <w:pPr>
        <w:spacing w:line="360" w:lineRule="auto"/>
        <w:jc w:val="left"/>
        <w:textAlignment w:val="center"/>
      </w:pPr>
      <w:r>
        <w:t>D</w:t>
      </w:r>
      <w:r>
        <w:t>、该转运蛋白作用的结果是增强了细胞的吸水能力，提高了植物的耐盐性，</w:t>
      </w:r>
      <w:r>
        <w:t>D</w:t>
      </w:r>
      <w:r>
        <w:t>正确。</w:t>
      </w:r>
    </w:p>
    <w:p w14:paraId="6F6CBA33" w14:textId="77777777" w:rsidR="00A16025" w:rsidRDefault="0094162D">
      <w:pPr>
        <w:spacing w:line="360" w:lineRule="auto"/>
        <w:jc w:val="left"/>
        <w:textAlignment w:val="center"/>
      </w:pPr>
      <w:r>
        <w:t>6</w:t>
      </w:r>
      <w:r>
        <w:t>．</w:t>
      </w:r>
      <w:r>
        <w:t>A</w:t>
      </w:r>
    </w:p>
    <w:p w14:paraId="276502FB" w14:textId="77777777" w:rsidR="00A16025" w:rsidRDefault="0094162D">
      <w:pPr>
        <w:spacing w:line="360" w:lineRule="auto"/>
        <w:jc w:val="left"/>
        <w:textAlignment w:val="center"/>
      </w:pPr>
      <w:r>
        <w:t>【详解】</w:t>
      </w:r>
    </w:p>
    <w:p w14:paraId="69301080" w14:textId="77777777" w:rsidR="00A16025" w:rsidRDefault="0094162D">
      <w:pPr>
        <w:spacing w:line="360" w:lineRule="auto"/>
        <w:jc w:val="left"/>
        <w:textAlignment w:val="center"/>
      </w:pPr>
      <w:r>
        <w:t>A</w:t>
      </w:r>
      <w:r>
        <w:t>、以紫色洋葱鳞片叶外表皮细胞作为观察植物细胞质壁分离材料时，正在发生质壁分离的细胞，细胞因失水体积减小，故紫色区域缩小，颜色变深，</w:t>
      </w:r>
      <w:r>
        <w:t>A</w:t>
      </w:r>
      <w:r>
        <w:t>正确；</w:t>
      </w:r>
    </w:p>
    <w:p w14:paraId="73F5FCFA" w14:textId="77777777" w:rsidR="00A16025" w:rsidRDefault="0094162D">
      <w:pPr>
        <w:spacing w:line="360" w:lineRule="auto"/>
        <w:jc w:val="left"/>
        <w:textAlignment w:val="center"/>
      </w:pPr>
      <w:r>
        <w:t>B</w:t>
      </w:r>
      <w:r>
        <w:t>、选用洋葱鳞片叶内表皮细胞进行实验时，用</w:t>
      </w:r>
      <w:r>
        <w:t xml:space="preserve">0.3g/mL </w:t>
      </w:r>
      <w:r>
        <w:t>的蔗糖溶液处理玻片标本也能观察到质壁分离现象，只是该类细胞中不含色素，现象不明显，</w:t>
      </w:r>
      <w:r>
        <w:t>B</w:t>
      </w:r>
      <w:r>
        <w:t>错误；</w:t>
      </w:r>
    </w:p>
    <w:p w14:paraId="3EF6F40A" w14:textId="77777777" w:rsidR="00A16025" w:rsidRDefault="0094162D">
      <w:pPr>
        <w:spacing w:line="360" w:lineRule="auto"/>
        <w:jc w:val="left"/>
        <w:textAlignment w:val="center"/>
      </w:pPr>
      <w:r>
        <w:t>C</w:t>
      </w:r>
      <w:r>
        <w:t>、黑藻成熟叶片的叶肉细胞中液泡呈无色，叶绿体的存在使原生质层呈绿色，有利于实验现象的观察，</w:t>
      </w:r>
      <w:r>
        <w:t>C</w:t>
      </w:r>
      <w:r>
        <w:t>错误；</w:t>
      </w:r>
    </w:p>
    <w:p w14:paraId="22FCE8CB" w14:textId="181C8B4D" w:rsidR="00A16025" w:rsidRDefault="0094162D">
      <w:pPr>
        <w:spacing w:line="360" w:lineRule="auto"/>
        <w:jc w:val="left"/>
        <w:textAlignment w:val="center"/>
      </w:pPr>
      <w:r>
        <w:t>D</w:t>
      </w:r>
      <w:r>
        <w:t>、一个正在发生质壁分离的细胞，原生质层变小，出细胞的水分比进细胞的水分要多，但随着时间的推移，由于出细胞的水分的增加，细胞液的浓度增加，使得细胞的吸水能力逐渐增加，</w:t>
      </w:r>
      <w:r>
        <w:t>D</w:t>
      </w:r>
      <w:r>
        <w:t>错误。</w:t>
      </w:r>
    </w:p>
    <w:p w14:paraId="2BF6BC0E" w14:textId="77777777" w:rsidR="00A16025" w:rsidRDefault="0094162D">
      <w:pPr>
        <w:spacing w:line="360" w:lineRule="auto"/>
        <w:jc w:val="left"/>
        <w:textAlignment w:val="center"/>
      </w:pPr>
      <w:r>
        <w:t>7</w:t>
      </w:r>
      <w:r>
        <w:t>．</w:t>
      </w:r>
      <w:r>
        <w:t>B</w:t>
      </w:r>
    </w:p>
    <w:p w14:paraId="2F66E770" w14:textId="77777777" w:rsidR="00A16025" w:rsidRDefault="0094162D">
      <w:pPr>
        <w:spacing w:line="360" w:lineRule="auto"/>
        <w:jc w:val="left"/>
        <w:textAlignment w:val="center"/>
      </w:pPr>
      <w:r>
        <w:t>【详解】</w:t>
      </w:r>
    </w:p>
    <w:p w14:paraId="19C976FA" w14:textId="77777777" w:rsidR="00A16025" w:rsidRDefault="0094162D">
      <w:pPr>
        <w:spacing w:line="360" w:lineRule="auto"/>
        <w:jc w:val="left"/>
        <w:textAlignment w:val="center"/>
      </w:pPr>
      <w:r>
        <w:t>A</w:t>
      </w:r>
      <w:r>
        <w:t>、酶能加快化学反应的速度，但不改变生成物的总量，故不应该待过氧化氢分解完后，检测产生的气体总量，应该在反应过程中，检测</w:t>
      </w:r>
      <w:r>
        <w:t>O</w:t>
      </w:r>
      <w:r>
        <w:rPr>
          <w:vertAlign w:val="subscript"/>
        </w:rPr>
        <w:t>2</w:t>
      </w:r>
      <w:r>
        <w:t>产生速率，比如，用带火星的卫生香检测，看其燃烧的剧烈程度，</w:t>
      </w:r>
      <w:r>
        <w:t>A</w:t>
      </w:r>
      <w:r>
        <w:t>错误；</w:t>
      </w:r>
    </w:p>
    <w:p w14:paraId="60E60CA4" w14:textId="77777777" w:rsidR="00A16025" w:rsidRDefault="0094162D">
      <w:pPr>
        <w:spacing w:line="360" w:lineRule="auto"/>
        <w:jc w:val="left"/>
        <w:textAlignment w:val="center"/>
      </w:pPr>
      <w:r>
        <w:t>B</w:t>
      </w:r>
      <w:r>
        <w:t>、淀粉和蔗糖均为非还原性糖，其分解产物均能与斐林试剂发生颜色反应，淀粉酶能将淀粉水解产生还原糖，与斐林试剂发生颜色反应，不能将蔗糖水解，</w:t>
      </w:r>
      <w:r>
        <w:t>B</w:t>
      </w:r>
      <w:r>
        <w:t>正确；</w:t>
      </w:r>
    </w:p>
    <w:p w14:paraId="747FD5C7" w14:textId="77777777" w:rsidR="00A16025" w:rsidRDefault="0094162D">
      <w:pPr>
        <w:spacing w:line="360" w:lineRule="auto"/>
        <w:jc w:val="left"/>
        <w:textAlignment w:val="center"/>
      </w:pPr>
      <w:r>
        <w:t>C</w:t>
      </w:r>
      <w:r>
        <w:t>、探究</w:t>
      </w:r>
      <w:r>
        <w:t>PH</w:t>
      </w:r>
      <w:r>
        <w:t>对酶活性的影响时，应该先用不同的</w:t>
      </w:r>
      <w:r>
        <w:t>PH</w:t>
      </w:r>
      <w:r>
        <w:t>缓冲液处理酶一段时间后，再加入过氧化氢，</w:t>
      </w:r>
      <w:r>
        <w:t>C</w:t>
      </w:r>
      <w:r>
        <w:t>错误；</w:t>
      </w:r>
    </w:p>
    <w:p w14:paraId="67392A34" w14:textId="77777777" w:rsidR="00A16025" w:rsidRDefault="0094162D">
      <w:pPr>
        <w:spacing w:line="360" w:lineRule="auto"/>
        <w:jc w:val="left"/>
        <w:textAlignment w:val="center"/>
      </w:pPr>
      <w:r>
        <w:t>D</w:t>
      </w:r>
      <w:r>
        <w:t>、探究温度对酶活性影响时，不能用斐林试剂检测产物，因为斐林试剂使用时要水浴加热，会改变原有温度条件，影响实验结果，</w:t>
      </w:r>
      <w:r>
        <w:t>D</w:t>
      </w:r>
      <w:r>
        <w:t>错误。</w:t>
      </w:r>
    </w:p>
    <w:p w14:paraId="1714F0EC" w14:textId="77777777" w:rsidR="00A16025" w:rsidRDefault="0094162D">
      <w:pPr>
        <w:spacing w:line="360" w:lineRule="auto"/>
        <w:jc w:val="left"/>
        <w:textAlignment w:val="center"/>
      </w:pPr>
      <w:r>
        <w:t>故选</w:t>
      </w:r>
      <w:r>
        <w:t>B</w:t>
      </w:r>
      <w:r>
        <w:t>。</w:t>
      </w:r>
    </w:p>
    <w:p w14:paraId="196B5405" w14:textId="77777777" w:rsidR="00A16025" w:rsidRDefault="0094162D">
      <w:pPr>
        <w:spacing w:line="360" w:lineRule="auto"/>
        <w:jc w:val="left"/>
        <w:textAlignment w:val="center"/>
      </w:pPr>
      <w:r>
        <w:lastRenderedPageBreak/>
        <w:t>8</w:t>
      </w:r>
      <w:r>
        <w:t>．</w:t>
      </w:r>
      <w:r>
        <w:t>B</w:t>
      </w:r>
    </w:p>
    <w:p w14:paraId="59946F67" w14:textId="77777777" w:rsidR="00A16025" w:rsidRDefault="0094162D">
      <w:pPr>
        <w:spacing w:line="360" w:lineRule="auto"/>
        <w:jc w:val="left"/>
        <w:textAlignment w:val="center"/>
      </w:pPr>
      <w:r>
        <w:t>【详解】</w:t>
      </w:r>
    </w:p>
    <w:p w14:paraId="2E829584" w14:textId="77777777" w:rsidR="00A16025" w:rsidRDefault="0094162D">
      <w:pPr>
        <w:spacing w:line="360" w:lineRule="auto"/>
        <w:jc w:val="left"/>
        <w:textAlignment w:val="center"/>
      </w:pPr>
      <w:r>
        <w:t>A</w:t>
      </w:r>
      <w:r>
        <w:t>、甲组色素分离效果较好，各种色素区别较明显，说明在该组层析液中各种色素的溶解度差异较大</w:t>
      </w:r>
      <w:r>
        <w:t xml:space="preserve"> </w:t>
      </w:r>
      <w:r>
        <w:t>，</w:t>
      </w:r>
      <w:r>
        <w:t>A</w:t>
      </w:r>
      <w:r>
        <w:t>正确；</w:t>
      </w:r>
    </w:p>
    <w:p w14:paraId="62AEAD49" w14:textId="77777777" w:rsidR="00A16025" w:rsidRDefault="0094162D">
      <w:pPr>
        <w:spacing w:line="360" w:lineRule="auto"/>
        <w:jc w:val="left"/>
        <w:textAlignment w:val="center"/>
      </w:pPr>
      <w:r>
        <w:t>B</w:t>
      </w:r>
      <w:r>
        <w:t>、光合色素易溶于无水乙醇，因此无水乙醇适用于光合色素的提取，</w:t>
      </w:r>
      <w:r>
        <w:t>B</w:t>
      </w:r>
      <w:r>
        <w:t>错误；</w:t>
      </w:r>
    </w:p>
    <w:p w14:paraId="623ABC88" w14:textId="77777777" w:rsidR="00A16025" w:rsidRDefault="0094162D">
      <w:pPr>
        <w:spacing w:line="360" w:lineRule="auto"/>
        <w:jc w:val="left"/>
        <w:textAlignment w:val="center"/>
      </w:pPr>
      <w:r>
        <w:t>C</w:t>
      </w:r>
      <w:r>
        <w:t>、甲组胡萝卜素明显分离开来，同时紫红色存在于滤液细线的位置，同时乙组实验结果也表现为紫红色处于滤液细线位置，而此时的胡萝卜素却没有分离开来，两组实验结果说明紫红色素不属于类胡萝卜素，</w:t>
      </w:r>
      <w:r>
        <w:t>C</w:t>
      </w:r>
      <w:r>
        <w:t>正确；</w:t>
      </w:r>
    </w:p>
    <w:p w14:paraId="025FA6A5" w14:textId="77777777" w:rsidR="00A16025" w:rsidRDefault="0094162D">
      <w:pPr>
        <w:spacing w:line="360" w:lineRule="auto"/>
        <w:jc w:val="left"/>
        <w:textAlignment w:val="center"/>
      </w:pPr>
      <w:r>
        <w:t>D</w:t>
      </w:r>
      <w:r>
        <w:t>、丙组实验的层析液是水，此时紫红色素分离开来，说明该色素为水溶性色素，因此，可推测紫红色素可能是位于液泡的水溶性色素，</w:t>
      </w:r>
      <w:r>
        <w:t>D</w:t>
      </w:r>
      <w:r>
        <w:t>正确。</w:t>
      </w:r>
    </w:p>
    <w:p w14:paraId="2B06D155" w14:textId="77777777" w:rsidR="007223A8" w:rsidRDefault="007223A8" w:rsidP="007223A8">
      <w:pPr>
        <w:spacing w:line="360" w:lineRule="auto"/>
        <w:jc w:val="left"/>
        <w:textAlignment w:val="center"/>
      </w:pPr>
      <w:r>
        <w:t>9</w:t>
      </w:r>
      <w:r>
        <w:t>．</w:t>
      </w:r>
      <w:r>
        <w:t>A</w:t>
      </w:r>
    </w:p>
    <w:p w14:paraId="3F9977A8" w14:textId="77777777" w:rsidR="007223A8" w:rsidRDefault="007223A8" w:rsidP="007223A8">
      <w:pPr>
        <w:spacing w:line="360" w:lineRule="auto"/>
        <w:jc w:val="left"/>
        <w:textAlignment w:val="center"/>
      </w:pPr>
      <w:r>
        <w:t>【详解】</w:t>
      </w:r>
    </w:p>
    <w:p w14:paraId="7D903055" w14:textId="77777777" w:rsidR="007223A8" w:rsidRDefault="007223A8" w:rsidP="007223A8">
      <w:pPr>
        <w:spacing w:line="360" w:lineRule="auto"/>
        <w:jc w:val="left"/>
        <w:textAlignment w:val="center"/>
      </w:pPr>
      <w:r>
        <w:t>种群中</w:t>
      </w:r>
      <w:r>
        <w:t>BB</w:t>
      </w:r>
      <w:r>
        <w:t>、</w:t>
      </w:r>
      <w:r>
        <w:t>Bb</w:t>
      </w:r>
      <w:r>
        <w:t>的数量比是</w:t>
      </w:r>
      <w:r>
        <w:t>2</w:t>
      </w:r>
      <w:r>
        <w:t>：</w:t>
      </w:r>
      <w:r>
        <w:t>1</w:t>
      </w:r>
      <w:r>
        <w:t>，即</w:t>
      </w:r>
      <w:r>
        <w:t>2/3BB</w:t>
      </w:r>
      <w:r>
        <w:t>自交后代全是</w:t>
      </w:r>
      <w:r>
        <w:t>2/3BB</w:t>
      </w:r>
      <w:r>
        <w:t>，</w:t>
      </w:r>
      <w:r>
        <w:t>1/3Bb</w:t>
      </w:r>
      <w:r>
        <w:t>自交后代为</w:t>
      </w:r>
      <w:r>
        <w:t xml:space="preserve">1/3 </w:t>
      </w:r>
      <w:r>
        <w:t>（</w:t>
      </w:r>
      <w:r>
        <w:t>1/4BB</w:t>
      </w:r>
      <w:r>
        <w:t>、</w:t>
      </w:r>
      <w:r>
        <w:t>1/2Bb</w:t>
      </w:r>
      <w:r>
        <w:t>、</w:t>
      </w:r>
      <w:r>
        <w:t>1/4bb</w:t>
      </w:r>
      <w:r>
        <w:t>），则后代的基因型及比例是</w:t>
      </w:r>
      <w:r>
        <w:t>9/12BB</w:t>
      </w:r>
      <w:r>
        <w:t>、</w:t>
      </w:r>
      <w:r>
        <w:t>2/12Bb</w:t>
      </w:r>
      <w:r>
        <w:t>、</w:t>
      </w:r>
      <w:r>
        <w:t>1/12bb</w:t>
      </w:r>
      <w:r>
        <w:t>，即红色、粉色、白色</w:t>
      </w:r>
      <w:r>
        <w:t>=9</w:t>
      </w:r>
      <w:r>
        <w:t>：</w:t>
      </w:r>
      <w:r>
        <w:t>2</w:t>
      </w:r>
      <w:r>
        <w:t>：</w:t>
      </w:r>
      <w:r>
        <w:t>1</w:t>
      </w:r>
      <w:r>
        <w:t>。</w:t>
      </w:r>
    </w:p>
    <w:p w14:paraId="59EF9087" w14:textId="6C2B59DD" w:rsidR="00A16025" w:rsidRDefault="007223A8">
      <w:pPr>
        <w:spacing w:line="360" w:lineRule="auto"/>
        <w:jc w:val="left"/>
        <w:textAlignment w:val="center"/>
      </w:pPr>
      <w:r>
        <w:rPr>
          <w:rFonts w:hint="eastAsia"/>
        </w:rPr>
        <w:t>1</w:t>
      </w:r>
      <w:r>
        <w:t>0</w:t>
      </w:r>
      <w:r w:rsidR="0094162D">
        <w:t>．</w:t>
      </w:r>
      <w:r w:rsidR="0094162D">
        <w:t>C</w:t>
      </w:r>
    </w:p>
    <w:p w14:paraId="64401C5D" w14:textId="77777777" w:rsidR="00A16025" w:rsidRDefault="0094162D">
      <w:pPr>
        <w:spacing w:line="360" w:lineRule="auto"/>
        <w:jc w:val="left"/>
        <w:textAlignment w:val="center"/>
      </w:pPr>
      <w:r>
        <w:t>【详解】</w:t>
      </w:r>
    </w:p>
    <w:p w14:paraId="0A8D03A4" w14:textId="77777777" w:rsidR="00A16025" w:rsidRDefault="0094162D">
      <w:pPr>
        <w:spacing w:line="360" w:lineRule="auto"/>
        <w:jc w:val="left"/>
        <w:textAlignment w:val="center"/>
      </w:pPr>
      <w:r>
        <w:t>AC</w:t>
      </w:r>
      <w:r>
        <w:t>、分析题意可知，秀丽线虫总共出现过</w:t>
      </w:r>
      <w:r>
        <w:t>1090</w:t>
      </w:r>
      <w:r>
        <w:t>个细胞，而其雌雄同体的成虫体内只有</w:t>
      </w:r>
      <w:r>
        <w:t>959</w:t>
      </w:r>
      <w:r>
        <w:t>个体细胞，说明线虫发育过程中</w:t>
      </w:r>
      <w:r>
        <w:t>131</w:t>
      </w:r>
      <w:r>
        <w:t>个细胞被清除，该清除过程属于细胞凋亡，是由基因决定的细胞自动结束生命的过程，该过程发生在不同的时间和空间（细胞凋亡导致细胞数目减少，不是说明细胞分化不稳定，而实际上细胞分化后，一直保持分化后的状态，直到死亡，即保持稳定性），</w:t>
      </w:r>
      <w:r>
        <w:t>A</w:t>
      </w:r>
      <w:r>
        <w:t>错误，</w:t>
      </w:r>
      <w:r>
        <w:t>C</w:t>
      </w:r>
      <w:r>
        <w:t>正确；</w:t>
      </w:r>
    </w:p>
    <w:p w14:paraId="5ED1549D" w14:textId="77777777" w:rsidR="00A16025" w:rsidRDefault="0094162D">
      <w:pPr>
        <w:spacing w:line="360" w:lineRule="auto"/>
        <w:jc w:val="left"/>
        <w:textAlignment w:val="center"/>
      </w:pPr>
      <w:r>
        <w:t>B</w:t>
      </w:r>
      <w:r>
        <w:t>、细胞凋亡又被称为细胞的编程性死亡，是由基因控制的，可以发生在个体发育的整个时期，线虫发育时被清除的细胞不是在衰老后控制其凋亡的基因才开始表达的，</w:t>
      </w:r>
      <w:r>
        <w:t>B</w:t>
      </w:r>
      <w:r>
        <w:t>错误；</w:t>
      </w:r>
    </w:p>
    <w:p w14:paraId="1FA7E10E" w14:textId="77777777" w:rsidR="00A16025" w:rsidRDefault="0094162D">
      <w:pPr>
        <w:spacing w:line="360" w:lineRule="auto"/>
        <w:jc w:val="left"/>
        <w:textAlignment w:val="center"/>
      </w:pPr>
      <w:r>
        <w:t>D</w:t>
      </w:r>
      <w:r>
        <w:t>、线虫发育过程中体内不同部位的细胞发生了分化，而分化的实质是基因的选择性表达，不同部位的细胞基因的执行情况不同，</w:t>
      </w:r>
      <w:r>
        <w:t>D</w:t>
      </w:r>
      <w:r>
        <w:t>错误。</w:t>
      </w:r>
    </w:p>
    <w:p w14:paraId="731EAFCD" w14:textId="77777777" w:rsidR="00A16025" w:rsidRDefault="0094162D">
      <w:pPr>
        <w:spacing w:line="360" w:lineRule="auto"/>
        <w:jc w:val="left"/>
        <w:textAlignment w:val="center"/>
      </w:pPr>
      <w:r>
        <w:t>11</w:t>
      </w:r>
      <w:r>
        <w:t>．</w:t>
      </w:r>
      <w:r>
        <w:t>C</w:t>
      </w:r>
    </w:p>
    <w:p w14:paraId="0A421109" w14:textId="77777777" w:rsidR="00A16025" w:rsidRDefault="0094162D">
      <w:pPr>
        <w:spacing w:line="360" w:lineRule="auto"/>
        <w:jc w:val="left"/>
        <w:textAlignment w:val="center"/>
      </w:pPr>
      <w:r>
        <w:t>【详解】</w:t>
      </w:r>
    </w:p>
    <w:p w14:paraId="239432B4" w14:textId="77777777" w:rsidR="00A16025" w:rsidRDefault="0094162D">
      <w:pPr>
        <w:spacing w:line="360" w:lineRule="auto"/>
        <w:jc w:val="left"/>
        <w:textAlignment w:val="center"/>
      </w:pPr>
      <w:r>
        <w:t>F</w:t>
      </w:r>
      <w:r>
        <w:rPr>
          <w:vertAlign w:val="subscript"/>
        </w:rPr>
        <w:t>1</w:t>
      </w:r>
      <w:r>
        <w:t>测交，即</w:t>
      </w:r>
      <w:r>
        <w:t>F</w:t>
      </w:r>
      <w:r>
        <w:rPr>
          <w:vertAlign w:val="subscript"/>
        </w:rPr>
        <w:t>1</w:t>
      </w:r>
      <w:r>
        <w:t>×aabbcc</w:t>
      </w:r>
      <w:r>
        <w:t>，其中</w:t>
      </w:r>
      <w:r>
        <w:t>aabbcc</w:t>
      </w:r>
      <w:r>
        <w:t>个体只能产生</w:t>
      </w:r>
      <w:r>
        <w:t>abc</w:t>
      </w:r>
      <w:r>
        <w:t>一种配子，而测交结果为</w:t>
      </w:r>
      <w:r>
        <w:t>aabbcc</w:t>
      </w:r>
      <w:r>
        <w:t>：</w:t>
      </w:r>
      <w:r>
        <w:t>AaBbCc</w:t>
      </w:r>
      <w:r>
        <w:t>：</w:t>
      </w:r>
      <w:r>
        <w:t>aabbCc</w:t>
      </w:r>
      <w:r>
        <w:t>：</w:t>
      </w:r>
      <w:r>
        <w:t>AaBbcc=1</w:t>
      </w:r>
      <w:r>
        <w:t>：</w:t>
      </w:r>
      <w:r>
        <w:t>1</w:t>
      </w:r>
      <w:r>
        <w:t>：</w:t>
      </w:r>
      <w:r>
        <w:t>1</w:t>
      </w:r>
      <w:r>
        <w:t>：</w:t>
      </w:r>
      <w:r>
        <w:t>1</w:t>
      </w:r>
      <w:r>
        <w:t>，说明</w:t>
      </w:r>
      <w:r>
        <w:t>F</w:t>
      </w:r>
      <w:r>
        <w:rPr>
          <w:vertAlign w:val="subscript"/>
        </w:rPr>
        <w:t>1</w:t>
      </w:r>
      <w:r>
        <w:t>的产生的配子为</w:t>
      </w:r>
      <w:r>
        <w:t>abc</w:t>
      </w:r>
      <w:r>
        <w:t>、</w:t>
      </w:r>
      <w:r>
        <w:t>ABC</w:t>
      </w:r>
      <w:r>
        <w:t>、</w:t>
      </w:r>
      <w:r>
        <w:t>abC</w:t>
      </w:r>
      <w:r>
        <w:t>、</w:t>
      </w:r>
      <w:r>
        <w:lastRenderedPageBreak/>
        <w:t>ABc</w:t>
      </w:r>
      <w:r>
        <w:t>，其中</w:t>
      </w:r>
      <w:r>
        <w:t>a</w:t>
      </w:r>
      <w:r>
        <w:t>和</w:t>
      </w:r>
      <w:r>
        <w:t>b</w:t>
      </w:r>
      <w:r>
        <w:t>、</w:t>
      </w:r>
      <w:r>
        <w:t>A</w:t>
      </w:r>
      <w:r>
        <w:t>和</w:t>
      </w:r>
      <w:r>
        <w:t>B</w:t>
      </w:r>
      <w:r>
        <w:t>总在一起，说明</w:t>
      </w:r>
      <w:r>
        <w:t>A</w:t>
      </w:r>
      <w:r>
        <w:t>和</w:t>
      </w:r>
      <w:r>
        <w:t>a</w:t>
      </w:r>
      <w:r>
        <w:t>、</w:t>
      </w:r>
      <w:r>
        <w:t>B</w:t>
      </w:r>
      <w:r>
        <w:t>和</w:t>
      </w:r>
      <w:r>
        <w:t>b</w:t>
      </w:r>
      <w:r>
        <w:t>两对等位基因位于同一对同源染色体上，且</w:t>
      </w:r>
      <w:r>
        <w:t>A</w:t>
      </w:r>
      <w:r>
        <w:t>和</w:t>
      </w:r>
      <w:r>
        <w:t>B</w:t>
      </w:r>
      <w:r>
        <w:t>在同一条染色体上，</w:t>
      </w:r>
      <w:r>
        <w:t>a</w:t>
      </w:r>
      <w:r>
        <w:t>和</w:t>
      </w:r>
      <w:r>
        <w:t>b</w:t>
      </w:r>
      <w:r>
        <w:t>在同一条染色体上，故选</w:t>
      </w:r>
      <w:r>
        <w:t>C</w:t>
      </w:r>
      <w:r>
        <w:t>。</w:t>
      </w:r>
    </w:p>
    <w:p w14:paraId="0769F238" w14:textId="77777777" w:rsidR="00A16025" w:rsidRDefault="0094162D">
      <w:pPr>
        <w:spacing w:line="360" w:lineRule="auto"/>
        <w:jc w:val="left"/>
        <w:textAlignment w:val="center"/>
      </w:pPr>
      <w:r>
        <w:t>12</w:t>
      </w:r>
      <w:r>
        <w:t>．</w:t>
      </w:r>
      <w:r>
        <w:t>B</w:t>
      </w:r>
    </w:p>
    <w:p w14:paraId="51431D9F" w14:textId="77777777" w:rsidR="00A16025" w:rsidRDefault="0094162D">
      <w:pPr>
        <w:spacing w:line="360" w:lineRule="auto"/>
        <w:jc w:val="left"/>
        <w:textAlignment w:val="center"/>
      </w:pPr>
      <w:r>
        <w:t>【详解】</w:t>
      </w:r>
    </w:p>
    <w:p w14:paraId="16D44D62" w14:textId="77777777" w:rsidR="00A16025" w:rsidRDefault="0094162D">
      <w:pPr>
        <w:spacing w:line="360" w:lineRule="auto"/>
        <w:jc w:val="left"/>
        <w:textAlignment w:val="center"/>
      </w:pPr>
      <w:r>
        <w:t>A</w:t>
      </w:r>
      <w:r>
        <w:t>、图</w:t>
      </w:r>
      <w:r>
        <w:t>Ⅰ</w:t>
      </w:r>
      <w:r>
        <w:t>表示的细胞中有</w:t>
      </w:r>
      <w:r>
        <w:t>8</w:t>
      </w:r>
      <w:r>
        <w:t>条染色体，</w:t>
      </w:r>
      <w:r>
        <w:t>4</w:t>
      </w:r>
      <w:r>
        <w:t>对同源染色体，故在分裂期间可形成</w:t>
      </w:r>
      <w:r>
        <w:t>4</w:t>
      </w:r>
      <w:r>
        <w:t>个四分体，</w:t>
      </w:r>
      <w:r>
        <w:t>A</w:t>
      </w:r>
      <w:r>
        <w:t>错误；</w:t>
      </w:r>
    </w:p>
    <w:p w14:paraId="69A95C4D" w14:textId="77777777" w:rsidR="00A16025" w:rsidRDefault="0094162D">
      <w:pPr>
        <w:spacing w:line="360" w:lineRule="auto"/>
        <w:jc w:val="left"/>
        <w:textAlignment w:val="center"/>
      </w:pPr>
      <w:r>
        <w:t>B</w:t>
      </w:r>
      <w:r>
        <w:t>、</w:t>
      </w:r>
      <w:r>
        <w:t>Ⅱ</w:t>
      </w:r>
      <w:r>
        <w:t>表示次级精母细胞，同源染色体在减数第一次分裂后期时分离，因此图</w:t>
      </w:r>
      <w:r>
        <w:t>Ⅱ</w:t>
      </w:r>
      <w:r>
        <w:t>表示的细胞中没有同源染色体，</w:t>
      </w:r>
      <w:r>
        <w:t>B</w:t>
      </w:r>
      <w:r>
        <w:t>正确；</w:t>
      </w:r>
    </w:p>
    <w:p w14:paraId="2146DC8D" w14:textId="77777777" w:rsidR="00A16025" w:rsidRDefault="0094162D">
      <w:pPr>
        <w:spacing w:line="360" w:lineRule="auto"/>
        <w:jc w:val="left"/>
        <w:textAlignment w:val="center"/>
      </w:pPr>
      <w:r>
        <w:t>C</w:t>
      </w:r>
      <w:r>
        <w:t>、由于</w:t>
      </w:r>
      <w:r>
        <w:t>a</w:t>
      </w:r>
      <w:r>
        <w:t>、</w:t>
      </w:r>
      <w:r>
        <w:t>b</w:t>
      </w:r>
      <w:r>
        <w:t>和</w:t>
      </w:r>
      <w:r>
        <w:t>c</w:t>
      </w:r>
      <w:r>
        <w:t>、</w:t>
      </w:r>
      <w:r>
        <w:t>d</w:t>
      </w:r>
      <w:r>
        <w:t>分别由同一个次级精母细胞分裂而来，因此</w:t>
      </w:r>
      <w:r>
        <w:t>a</w:t>
      </w:r>
      <w:r>
        <w:t>和</w:t>
      </w:r>
      <w:r>
        <w:t>b</w:t>
      </w:r>
      <w:r>
        <w:t>的染色体组成相同，</w:t>
      </w:r>
      <w:r>
        <w:t>c</w:t>
      </w:r>
      <w:r>
        <w:t>和</w:t>
      </w:r>
      <w:r>
        <w:t>d</w:t>
      </w:r>
      <w:r>
        <w:t>的染色体组成相同，</w:t>
      </w:r>
      <w:r>
        <w:t>C</w:t>
      </w:r>
      <w:r>
        <w:t>错误；</w:t>
      </w:r>
    </w:p>
    <w:p w14:paraId="3687DA40" w14:textId="77777777" w:rsidR="00A16025" w:rsidRDefault="0094162D">
      <w:pPr>
        <w:spacing w:line="360" w:lineRule="auto"/>
        <w:jc w:val="left"/>
        <w:textAlignment w:val="center"/>
      </w:pPr>
      <w:r>
        <w:t>D</w:t>
      </w:r>
      <w:r>
        <w:t>、图中看出，形成的四个子细胞的大小相同，图</w:t>
      </w:r>
      <w:r>
        <w:t>Ⅲ</w:t>
      </w:r>
      <w:r>
        <w:t>可能是</w:t>
      </w:r>
      <w:r>
        <w:t>4</w:t>
      </w:r>
      <w:r>
        <w:t>个精细胞，不可能是</w:t>
      </w:r>
      <w:r>
        <w:t>1</w:t>
      </w:r>
      <w:r>
        <w:t>个卵细胞和三个极体，</w:t>
      </w:r>
      <w:r>
        <w:t>D</w:t>
      </w:r>
      <w:r>
        <w:t>错误。</w:t>
      </w:r>
    </w:p>
    <w:p w14:paraId="6B8BAF0C" w14:textId="77777777" w:rsidR="00E35616" w:rsidRDefault="00E35616" w:rsidP="00E35616">
      <w:pPr>
        <w:spacing w:line="360" w:lineRule="auto"/>
        <w:jc w:val="left"/>
        <w:textAlignment w:val="center"/>
      </w:pPr>
      <w:r>
        <w:t>13</w:t>
      </w:r>
      <w:r>
        <w:t>．</w:t>
      </w:r>
      <w:r>
        <w:t>B</w:t>
      </w:r>
    </w:p>
    <w:p w14:paraId="68C75944" w14:textId="77777777" w:rsidR="00E35616" w:rsidRDefault="00E35616" w:rsidP="00E35616">
      <w:pPr>
        <w:spacing w:line="360" w:lineRule="auto"/>
        <w:jc w:val="left"/>
        <w:textAlignment w:val="center"/>
      </w:pPr>
      <w:r>
        <w:t>【详解】</w:t>
      </w:r>
    </w:p>
    <w:p w14:paraId="42B873EC" w14:textId="77777777" w:rsidR="00E35616" w:rsidRDefault="00E35616" w:rsidP="00E35616">
      <w:pPr>
        <w:spacing w:line="360" w:lineRule="auto"/>
        <w:jc w:val="left"/>
        <w:textAlignment w:val="center"/>
      </w:pPr>
      <w:r>
        <w:t>①</w:t>
      </w:r>
      <w:r>
        <w:t>用未标记的噬菌体侵染</w:t>
      </w:r>
      <w:r>
        <w:rPr>
          <w:vertAlign w:val="superscript"/>
        </w:rPr>
        <w:t>35</w:t>
      </w:r>
      <w:r>
        <w:t>S</w:t>
      </w:r>
      <w:r>
        <w:t>标记的细菌，</w:t>
      </w:r>
      <w:r>
        <w:rPr>
          <w:vertAlign w:val="superscript"/>
        </w:rPr>
        <w:t>35</w:t>
      </w:r>
      <w:r>
        <w:t>S</w:t>
      </w:r>
      <w:r>
        <w:t>将出现在新的噬菌体中，所以离心后主要在沉淀物中检测到放射性；</w:t>
      </w:r>
    </w:p>
    <w:p w14:paraId="394405FE" w14:textId="77777777" w:rsidR="00E35616" w:rsidRDefault="00E35616" w:rsidP="00E35616">
      <w:pPr>
        <w:spacing w:line="360" w:lineRule="auto"/>
        <w:jc w:val="left"/>
        <w:textAlignment w:val="center"/>
      </w:pPr>
      <w:r>
        <w:t>②</w:t>
      </w:r>
      <w:r>
        <w:t>用</w:t>
      </w:r>
      <w:r>
        <w:rPr>
          <w:vertAlign w:val="superscript"/>
        </w:rPr>
        <w:t>32</w:t>
      </w:r>
      <w:r>
        <w:t>P</w:t>
      </w:r>
      <w:r>
        <w:t>标记的噬菌体侵染术标记的细菌，</w:t>
      </w:r>
      <w:r>
        <w:rPr>
          <w:vertAlign w:val="superscript"/>
        </w:rPr>
        <w:t>32</w:t>
      </w:r>
      <w:r>
        <w:t>P</w:t>
      </w:r>
      <w:r>
        <w:t>标记噬菌体的</w:t>
      </w:r>
      <w:r>
        <w:t>DNA</w:t>
      </w:r>
      <w:r>
        <w:t>，将出现在新的噬菌体中，所以离心后主要在沉淀物中检测到放射性；</w:t>
      </w:r>
    </w:p>
    <w:p w14:paraId="01A6B246" w14:textId="1A927ADB" w:rsidR="00E35616" w:rsidRDefault="00E35616" w:rsidP="00E35616">
      <w:pPr>
        <w:spacing w:line="360" w:lineRule="auto"/>
        <w:jc w:val="left"/>
        <w:textAlignment w:val="center"/>
      </w:pPr>
      <w:r>
        <w:t>③</w:t>
      </w:r>
      <w:r>
        <w:t>用未标记的噬菌体侵染</w:t>
      </w:r>
      <w:r w:rsidR="00E67C60">
        <w:rPr>
          <w:vertAlign w:val="superscript"/>
        </w:rPr>
        <w:t>14</w:t>
      </w:r>
      <w:r w:rsidR="00E67C60" w:rsidRPr="00CA3476">
        <w:t>C</w:t>
      </w:r>
      <w:r>
        <w:t>标记的细菌，</w:t>
      </w:r>
      <w:r w:rsidR="00E67C60">
        <w:rPr>
          <w:vertAlign w:val="superscript"/>
        </w:rPr>
        <w:t>14</w:t>
      </w:r>
      <w:r w:rsidR="00E67C60" w:rsidRPr="00CA3476">
        <w:t>C</w:t>
      </w:r>
      <w:r>
        <w:t>将出现在新的噬菌体中，所以离心后主要在沉淀物中检测到放射性；</w:t>
      </w:r>
    </w:p>
    <w:p w14:paraId="08070D23" w14:textId="566EE94F" w:rsidR="00A16025" w:rsidRDefault="0094162D">
      <w:pPr>
        <w:spacing w:line="360" w:lineRule="auto"/>
        <w:jc w:val="left"/>
        <w:textAlignment w:val="center"/>
      </w:pPr>
      <w:r>
        <w:t>1</w:t>
      </w:r>
      <w:r w:rsidR="00E35616">
        <w:t>4</w:t>
      </w:r>
      <w:r>
        <w:t>．</w:t>
      </w:r>
      <w:r>
        <w:t>A</w:t>
      </w:r>
    </w:p>
    <w:p w14:paraId="7F493E64" w14:textId="77777777" w:rsidR="00A16025" w:rsidRDefault="0094162D">
      <w:pPr>
        <w:spacing w:line="360" w:lineRule="auto"/>
        <w:jc w:val="left"/>
        <w:textAlignment w:val="center"/>
      </w:pPr>
      <w:r>
        <w:t>【详解】</w:t>
      </w:r>
    </w:p>
    <w:p w14:paraId="37EB8FDE" w14:textId="77777777" w:rsidR="00A16025" w:rsidRDefault="0094162D">
      <w:pPr>
        <w:spacing w:line="360" w:lineRule="auto"/>
        <w:jc w:val="left"/>
        <w:textAlignment w:val="center"/>
      </w:pPr>
      <w:r>
        <w:t>A</w:t>
      </w:r>
      <w:r>
        <w:t>、鸡的性别决定方式为</w:t>
      </w:r>
      <w:r>
        <w:t>ZW</w:t>
      </w:r>
      <w:r>
        <w:t>型，非芦花公鸡（</w:t>
      </w:r>
      <w:r>
        <w:t>Z</w:t>
      </w:r>
      <w:r>
        <w:rPr>
          <w:vertAlign w:val="superscript"/>
        </w:rPr>
        <w:t>b</w:t>
      </w:r>
      <w:r>
        <w:t>Z</w:t>
      </w:r>
      <w:r>
        <w:rPr>
          <w:vertAlign w:val="superscript"/>
        </w:rPr>
        <w:t>b</w:t>
      </w:r>
      <w:r>
        <w:t>）和芦花母鸡（</w:t>
      </w:r>
      <w:r>
        <w:t>Z</w:t>
      </w:r>
      <w:r>
        <w:rPr>
          <w:vertAlign w:val="superscript"/>
        </w:rPr>
        <w:t>B</w:t>
      </w:r>
      <w:r>
        <w:t>W</w:t>
      </w:r>
      <w:r>
        <w:t>）进行杂交，后代中雌性都是非芦花</w:t>
      </w:r>
      <w:r>
        <w:t>Z</w:t>
      </w:r>
      <w:r>
        <w:rPr>
          <w:vertAlign w:val="superscript"/>
        </w:rPr>
        <w:t>b</w:t>
      </w:r>
      <w:r>
        <w:t>W</w:t>
      </w:r>
      <w:r>
        <w:t>，雄性都是芦花</w:t>
      </w:r>
      <w:r>
        <w:t>Z</w:t>
      </w:r>
      <w:r>
        <w:rPr>
          <w:vertAlign w:val="superscript"/>
        </w:rPr>
        <w:t>B</w:t>
      </w:r>
      <w:r>
        <w:t>Z</w:t>
      </w:r>
      <w:r>
        <w:rPr>
          <w:vertAlign w:val="superscript"/>
        </w:rPr>
        <w:t>b</w:t>
      </w:r>
      <w:r>
        <w:t>（方便淘汰），</w:t>
      </w:r>
      <w:r>
        <w:t>A</w:t>
      </w:r>
      <w:r>
        <w:t>符合题意。</w:t>
      </w:r>
    </w:p>
    <w:p w14:paraId="62FB1622" w14:textId="77777777" w:rsidR="00A16025" w:rsidRDefault="0094162D">
      <w:pPr>
        <w:spacing w:line="360" w:lineRule="auto"/>
        <w:jc w:val="left"/>
        <w:textAlignment w:val="center"/>
      </w:pPr>
      <w:r>
        <w:t>B</w:t>
      </w:r>
      <w:r>
        <w:t>、芦花公鸡</w:t>
      </w:r>
      <w:r>
        <w:t>×</w:t>
      </w:r>
      <w:r>
        <w:t>非芦花母鸡，即</w:t>
      </w:r>
      <w:r>
        <w:t>Z</w:t>
      </w:r>
      <w:r>
        <w:rPr>
          <w:vertAlign w:val="superscript"/>
        </w:rPr>
        <w:t>B</w:t>
      </w:r>
      <w:r>
        <w:t>Z</w:t>
      </w:r>
      <w:r>
        <w:rPr>
          <w:vertAlign w:val="superscript"/>
        </w:rPr>
        <w:t>-</w:t>
      </w:r>
      <w:r>
        <w:t>×Z</w:t>
      </w:r>
      <w:r>
        <w:rPr>
          <w:vertAlign w:val="superscript"/>
        </w:rPr>
        <w:t>b</w:t>
      </w:r>
      <w:r>
        <w:t>W→</w:t>
      </w:r>
      <w:r>
        <w:t>后代雌雄都有可能有芦花鸡，不能从毛色判断性别，</w:t>
      </w:r>
      <w:r>
        <w:t>B</w:t>
      </w:r>
      <w:r>
        <w:t>不符合题意；</w:t>
      </w:r>
    </w:p>
    <w:p w14:paraId="558CF210" w14:textId="77777777" w:rsidR="00A16025" w:rsidRDefault="0094162D">
      <w:pPr>
        <w:spacing w:line="360" w:lineRule="auto"/>
        <w:jc w:val="left"/>
        <w:textAlignment w:val="center"/>
      </w:pPr>
      <w:r>
        <w:t>C</w:t>
      </w:r>
      <w:r>
        <w:t>、芦花母鸡</w:t>
      </w:r>
      <w:r>
        <w:t>×</w:t>
      </w:r>
      <w:r>
        <w:t>芦花公鸡，即</w:t>
      </w:r>
      <w:r>
        <w:t>Z</w:t>
      </w:r>
      <w:r>
        <w:rPr>
          <w:vertAlign w:val="superscript"/>
        </w:rPr>
        <w:t>B</w:t>
      </w:r>
      <w:r>
        <w:t>W×Z</w:t>
      </w:r>
      <w:r>
        <w:rPr>
          <w:vertAlign w:val="superscript"/>
        </w:rPr>
        <w:t>B</w:t>
      </w:r>
      <w:r>
        <w:t>Z</w:t>
      </w:r>
      <w:r>
        <w:rPr>
          <w:vertAlign w:val="superscript"/>
        </w:rPr>
        <w:t>-</w:t>
      </w:r>
      <w:r>
        <w:t>→</w:t>
      </w:r>
      <w:r>
        <w:t>后代公鸡均为芦花，但母鸡有芦花，不能从毛色判断性别，</w:t>
      </w:r>
      <w:r>
        <w:t>C</w:t>
      </w:r>
      <w:r>
        <w:t>不符合题意；</w:t>
      </w:r>
    </w:p>
    <w:p w14:paraId="1B2F363E" w14:textId="77777777" w:rsidR="00A16025" w:rsidRDefault="0094162D">
      <w:pPr>
        <w:spacing w:line="360" w:lineRule="auto"/>
        <w:jc w:val="left"/>
        <w:textAlignment w:val="center"/>
      </w:pPr>
      <w:r>
        <w:t>D</w:t>
      </w:r>
      <w:r>
        <w:t>、非芦花母鸡</w:t>
      </w:r>
      <w:r>
        <w:t>×</w:t>
      </w:r>
      <w:r>
        <w:t>非芦花公鸡，即</w:t>
      </w:r>
      <w:r>
        <w:t>Z</w:t>
      </w:r>
      <w:r>
        <w:rPr>
          <w:vertAlign w:val="superscript"/>
        </w:rPr>
        <w:t>b</w:t>
      </w:r>
      <w:r>
        <w:t>W×Z</w:t>
      </w:r>
      <w:r>
        <w:rPr>
          <w:vertAlign w:val="superscript"/>
        </w:rPr>
        <w:t>b</w:t>
      </w:r>
      <w:r>
        <w:t>Z</w:t>
      </w:r>
      <w:r>
        <w:rPr>
          <w:vertAlign w:val="superscript"/>
        </w:rPr>
        <w:t>b</w:t>
      </w:r>
      <w:r>
        <w:t>→</w:t>
      </w:r>
      <w:r>
        <w:t>后代无论雌雄均为非芦花，不能从毛色判断性别，</w:t>
      </w:r>
      <w:r>
        <w:t>D</w:t>
      </w:r>
      <w:r>
        <w:t>不符合题意。</w:t>
      </w:r>
    </w:p>
    <w:p w14:paraId="4DE56C1D" w14:textId="77777777" w:rsidR="00A16025" w:rsidRDefault="0094162D">
      <w:pPr>
        <w:spacing w:line="360" w:lineRule="auto"/>
        <w:jc w:val="left"/>
        <w:textAlignment w:val="center"/>
      </w:pPr>
      <w:r>
        <w:lastRenderedPageBreak/>
        <w:t>15</w:t>
      </w:r>
      <w:r>
        <w:t>．</w:t>
      </w:r>
      <w:r>
        <w:t>A</w:t>
      </w:r>
    </w:p>
    <w:p w14:paraId="32014A26" w14:textId="77777777" w:rsidR="00A16025" w:rsidRDefault="0094162D">
      <w:pPr>
        <w:spacing w:line="360" w:lineRule="auto"/>
        <w:jc w:val="left"/>
        <w:textAlignment w:val="center"/>
      </w:pPr>
      <w:r>
        <w:t>【详解】</w:t>
      </w:r>
    </w:p>
    <w:p w14:paraId="768665B3" w14:textId="77777777" w:rsidR="00A16025" w:rsidRDefault="0094162D">
      <w:pPr>
        <w:spacing w:line="360" w:lineRule="auto"/>
        <w:jc w:val="left"/>
        <w:textAlignment w:val="center"/>
      </w:pPr>
      <w:r>
        <w:t>A</w:t>
      </w:r>
      <w:r>
        <w:t>、</w:t>
      </w:r>
      <w:r>
        <w:rPr>
          <w:vertAlign w:val="superscript"/>
        </w:rPr>
        <w:t>15</w:t>
      </w:r>
      <w:r>
        <w:t>N</w:t>
      </w:r>
      <w:r>
        <w:t>、</w:t>
      </w:r>
      <w:r>
        <w:rPr>
          <w:vertAlign w:val="superscript"/>
        </w:rPr>
        <w:t>14</w:t>
      </w:r>
      <w:r>
        <w:t>N</w:t>
      </w:r>
      <w:r>
        <w:t>没有放射性，</w:t>
      </w:r>
      <w:r>
        <w:t>A</w:t>
      </w:r>
      <w:r>
        <w:t>错误；</w:t>
      </w:r>
    </w:p>
    <w:p w14:paraId="1CF87253" w14:textId="77777777" w:rsidR="00A16025" w:rsidRDefault="0094162D">
      <w:pPr>
        <w:spacing w:line="360" w:lineRule="auto"/>
        <w:jc w:val="left"/>
        <w:textAlignment w:val="center"/>
      </w:pPr>
      <w:r>
        <w:t>B</w:t>
      </w:r>
      <w:r>
        <w:t>、由于</w:t>
      </w:r>
      <w:r>
        <w:t>DNA</w:t>
      </w:r>
      <w:r>
        <w:t>半保留复制，以</w:t>
      </w:r>
      <w:r>
        <w:rPr>
          <w:vertAlign w:val="superscript"/>
        </w:rPr>
        <w:t>15</w:t>
      </w:r>
      <w:r>
        <w:t>N</w:t>
      </w:r>
      <w:r>
        <w:t>为原料合成子代</w:t>
      </w:r>
      <w:r>
        <w:t>DNA</w:t>
      </w:r>
      <w:r>
        <w:t>，子代大肠杆菌全部携带</w:t>
      </w:r>
      <w:r>
        <w:rPr>
          <w:vertAlign w:val="superscript"/>
        </w:rPr>
        <w:t>15</w:t>
      </w:r>
      <w:r>
        <w:t>N</w:t>
      </w:r>
      <w:r>
        <w:t>，</w:t>
      </w:r>
      <w:r>
        <w:t>B</w:t>
      </w:r>
      <w:r>
        <w:t>正确；</w:t>
      </w:r>
    </w:p>
    <w:p w14:paraId="02469C05" w14:textId="77777777" w:rsidR="00A16025" w:rsidRDefault="0094162D">
      <w:pPr>
        <w:spacing w:line="360" w:lineRule="auto"/>
        <w:jc w:val="left"/>
        <w:textAlignment w:val="center"/>
      </w:pPr>
      <w:r>
        <w:t>C</w:t>
      </w:r>
      <w:r>
        <w:t>、两种同位素的相对原子质量不同，不同质量的大肠杆菌</w:t>
      </w:r>
      <w:r>
        <w:t>DNA</w:t>
      </w:r>
      <w:r>
        <w:t>离心后在试管中的位置不同，</w:t>
      </w:r>
      <w:r>
        <w:rPr>
          <w:vertAlign w:val="superscript"/>
        </w:rPr>
        <w:t>15</w:t>
      </w:r>
      <w:r>
        <w:t>N-</w:t>
      </w:r>
      <w:r>
        <w:rPr>
          <w:vertAlign w:val="superscript"/>
        </w:rPr>
        <w:t>15</w:t>
      </w:r>
      <w:r>
        <w:t>N</w:t>
      </w:r>
      <w:r>
        <w:t>的</w:t>
      </w:r>
      <w:r>
        <w:t>DNA</w:t>
      </w:r>
      <w:r>
        <w:t>质量最大，条带位于最下层，</w:t>
      </w:r>
      <w:r>
        <w:rPr>
          <w:vertAlign w:val="superscript"/>
        </w:rPr>
        <w:t>14</w:t>
      </w:r>
      <w:r>
        <w:t>N-</w:t>
      </w:r>
      <w:r>
        <w:rPr>
          <w:vertAlign w:val="superscript"/>
        </w:rPr>
        <w:t>14</w:t>
      </w:r>
      <w:r>
        <w:t>N</w:t>
      </w:r>
      <w:r>
        <w:t>的</w:t>
      </w:r>
      <w:r>
        <w:t>DNA</w:t>
      </w:r>
      <w:r>
        <w:t>质量最小，条带位于最上层，</w:t>
      </w:r>
      <w:r>
        <w:rPr>
          <w:vertAlign w:val="superscript"/>
        </w:rPr>
        <w:t>14</w:t>
      </w:r>
      <w:r>
        <w:t>N-</w:t>
      </w:r>
      <w:r>
        <w:rPr>
          <w:vertAlign w:val="superscript"/>
        </w:rPr>
        <w:t>15</w:t>
      </w:r>
      <w:r>
        <w:t>N</w:t>
      </w:r>
      <w:r>
        <w:t>的</w:t>
      </w:r>
      <w:r>
        <w:t>DNA</w:t>
      </w:r>
      <w:r>
        <w:t>位于中间，</w:t>
      </w:r>
      <w:r>
        <w:t>C</w:t>
      </w:r>
      <w:r>
        <w:t>正确；</w:t>
      </w:r>
    </w:p>
    <w:p w14:paraId="69DC1254" w14:textId="77777777" w:rsidR="00A16025" w:rsidRDefault="0094162D">
      <w:pPr>
        <w:spacing w:line="360" w:lineRule="auto"/>
        <w:jc w:val="left"/>
        <w:textAlignment w:val="center"/>
      </w:pPr>
      <w:r>
        <w:t>D</w:t>
      </w:r>
      <w:r>
        <w:t>、若亲代大肠杆菌</w:t>
      </w:r>
      <w:r>
        <w:t>DNA</w:t>
      </w:r>
      <w:r>
        <w:t>被</w:t>
      </w:r>
      <w:r>
        <w:rPr>
          <w:vertAlign w:val="superscript"/>
        </w:rPr>
        <w:t>15</w:t>
      </w:r>
      <w:r>
        <w:t>N</w:t>
      </w:r>
      <w:r>
        <w:t>标记，则在</w:t>
      </w:r>
      <w:r>
        <w:rPr>
          <w:vertAlign w:val="superscript"/>
        </w:rPr>
        <w:t>14</w:t>
      </w:r>
      <w:r>
        <w:t>N</w:t>
      </w:r>
      <w:r>
        <w:t>的培养基中繁殖一代，根据半保留复制原理，</w:t>
      </w:r>
      <w:r>
        <w:t>DNA</w:t>
      </w:r>
      <w:r>
        <w:t>为</w:t>
      </w:r>
      <w:r>
        <w:rPr>
          <w:vertAlign w:val="superscript"/>
        </w:rPr>
        <w:t>14</w:t>
      </w:r>
      <w:r>
        <w:t>N-</w:t>
      </w:r>
      <w:r>
        <w:rPr>
          <w:vertAlign w:val="superscript"/>
        </w:rPr>
        <w:t>15</w:t>
      </w:r>
      <w:r>
        <w:t>N</w:t>
      </w:r>
      <w:r>
        <w:t>，离心后位置均居中，</w:t>
      </w:r>
      <w:r>
        <w:t>D</w:t>
      </w:r>
      <w:r>
        <w:t>正确。</w:t>
      </w:r>
    </w:p>
    <w:p w14:paraId="412305AE" w14:textId="77777777" w:rsidR="00A16025" w:rsidRDefault="0094162D">
      <w:pPr>
        <w:spacing w:line="360" w:lineRule="auto"/>
        <w:jc w:val="left"/>
        <w:textAlignment w:val="center"/>
      </w:pPr>
      <w:r>
        <w:t>16</w:t>
      </w:r>
      <w:r>
        <w:t>．</w:t>
      </w:r>
      <w:r>
        <w:t>D</w:t>
      </w:r>
    </w:p>
    <w:p w14:paraId="27955214" w14:textId="77777777" w:rsidR="00A16025" w:rsidRDefault="0094162D">
      <w:pPr>
        <w:spacing w:line="360" w:lineRule="auto"/>
        <w:jc w:val="left"/>
        <w:textAlignment w:val="center"/>
      </w:pPr>
      <w:r>
        <w:t>【详解】</w:t>
      </w:r>
    </w:p>
    <w:p w14:paraId="267A8DE7" w14:textId="0B65C368" w:rsidR="00A16025" w:rsidRDefault="008B6451">
      <w:pPr>
        <w:spacing w:line="360" w:lineRule="auto"/>
        <w:jc w:val="left"/>
        <w:textAlignment w:val="center"/>
      </w:pPr>
      <w:r>
        <w:t>A</w:t>
      </w:r>
      <w:r>
        <w:rPr>
          <w:rFonts w:hint="eastAsia"/>
        </w:rPr>
        <w:t>、</w:t>
      </w:r>
      <w:r w:rsidR="0094162D">
        <w:t>基因通常是有遗传效应的</w:t>
      </w:r>
      <w:r w:rsidR="0094162D">
        <w:t>DNA</w:t>
      </w:r>
      <w:r w:rsidR="0094162D">
        <w:t>片段，</w:t>
      </w:r>
      <w:r w:rsidR="0094162D">
        <w:t>DNA</w:t>
      </w:r>
      <w:r w:rsidR="0094162D">
        <w:t>中碱基对数目大于其中所有基因的碱基对数目，</w:t>
      </w:r>
      <w:r>
        <w:t>A</w:t>
      </w:r>
      <w:r w:rsidR="0094162D">
        <w:t>错误；</w:t>
      </w:r>
    </w:p>
    <w:p w14:paraId="66D77D03" w14:textId="72D96B1A" w:rsidR="00A16025" w:rsidRDefault="008B6451">
      <w:pPr>
        <w:spacing w:line="360" w:lineRule="auto"/>
        <w:jc w:val="left"/>
        <w:textAlignment w:val="center"/>
      </w:pPr>
      <w:r>
        <w:t>B</w:t>
      </w:r>
      <w:r>
        <w:rPr>
          <w:rFonts w:hint="eastAsia"/>
        </w:rPr>
        <w:t>、</w:t>
      </w:r>
      <w:r w:rsidR="0094162D">
        <w:t>真核生物的基因也可能位于线粒体、叶绿体中，</w:t>
      </w:r>
      <w:r>
        <w:t>B</w:t>
      </w:r>
      <w:r w:rsidR="0094162D">
        <w:t>错误；</w:t>
      </w:r>
    </w:p>
    <w:p w14:paraId="73E3D9BE" w14:textId="016DC73B" w:rsidR="00A16025" w:rsidRDefault="008B6451">
      <w:pPr>
        <w:spacing w:line="360" w:lineRule="auto"/>
        <w:jc w:val="left"/>
        <w:textAlignment w:val="center"/>
      </w:pPr>
      <w:r>
        <w:t>C</w:t>
      </w:r>
      <w:r>
        <w:rPr>
          <w:rFonts w:hint="eastAsia"/>
        </w:rPr>
        <w:t>、</w:t>
      </w:r>
      <w:r w:rsidR="0094162D">
        <w:t>基因可能是一段</w:t>
      </w:r>
      <w:r w:rsidR="0094162D">
        <w:t>DNA</w:t>
      </w:r>
      <w:r w:rsidR="0094162D">
        <w:t>或</w:t>
      </w:r>
      <w:r w:rsidR="0094162D">
        <w:t>RNA</w:t>
      </w:r>
      <w:r w:rsidR="0094162D">
        <w:t>，因此基本组成单位为脱氧核苷酸或核糖核苷酸，</w:t>
      </w:r>
      <w:r>
        <w:t>C</w:t>
      </w:r>
      <w:r w:rsidR="0094162D">
        <w:t>错误；</w:t>
      </w:r>
    </w:p>
    <w:p w14:paraId="24095A25" w14:textId="635F5A0B" w:rsidR="008B6451" w:rsidRDefault="008B6451" w:rsidP="008B6451">
      <w:pPr>
        <w:spacing w:line="360" w:lineRule="auto"/>
        <w:jc w:val="left"/>
        <w:textAlignment w:val="center"/>
      </w:pPr>
      <w:r>
        <w:t>D</w:t>
      </w:r>
      <w:r>
        <w:rPr>
          <w:rFonts w:hint="eastAsia"/>
        </w:rPr>
        <w:t>、</w:t>
      </w:r>
      <w:r w:rsidR="0094162D">
        <w:t>基因中碱基对的</w:t>
      </w:r>
      <w:bookmarkStart w:id="0" w:name="_Hlk100683691"/>
      <w:r w:rsidR="0094162D">
        <w:t>数目和排列顺序决定了基因具有多样性</w:t>
      </w:r>
      <w:bookmarkEnd w:id="0"/>
    </w:p>
    <w:p w14:paraId="4080BA62" w14:textId="77777777" w:rsidR="00A16025" w:rsidRDefault="0094162D">
      <w:pPr>
        <w:spacing w:line="360" w:lineRule="auto"/>
        <w:jc w:val="left"/>
        <w:textAlignment w:val="center"/>
      </w:pPr>
      <w:r>
        <w:t>17</w:t>
      </w:r>
      <w:r>
        <w:t>．</w:t>
      </w:r>
      <w:r>
        <w:t>D</w:t>
      </w:r>
    </w:p>
    <w:p w14:paraId="75027E4B" w14:textId="77777777" w:rsidR="00CE3BA6" w:rsidRDefault="00CE3BA6" w:rsidP="00CE3BA6">
      <w:pPr>
        <w:spacing w:line="360" w:lineRule="auto"/>
        <w:jc w:val="left"/>
        <w:textAlignment w:val="center"/>
      </w:pPr>
      <w:r>
        <w:t>【详解】</w:t>
      </w:r>
    </w:p>
    <w:p w14:paraId="7BB3E8FF" w14:textId="77777777" w:rsidR="00CE3BA6" w:rsidRDefault="00CE3BA6" w:rsidP="00CE3BA6">
      <w:pPr>
        <w:spacing w:line="360" w:lineRule="auto"/>
        <w:jc w:val="left"/>
        <w:textAlignment w:val="center"/>
      </w:pPr>
      <w:r>
        <w:t>A</w:t>
      </w:r>
      <w:r>
        <w:t>、过程</w:t>
      </w:r>
      <w:r>
        <w:t>②</w:t>
      </w:r>
      <w:r>
        <w:t>的碱基配对方式为：</w:t>
      </w:r>
      <w:r>
        <w:t>A-U</w:t>
      </w:r>
      <w:r>
        <w:t>、</w:t>
      </w:r>
      <w:r>
        <w:t>C-G</w:t>
      </w:r>
      <w:r>
        <w:t>、</w:t>
      </w:r>
      <w:r>
        <w:t>G-C</w:t>
      </w:r>
      <w:r>
        <w:t>、</w:t>
      </w:r>
      <w:r>
        <w:t>T-A</w:t>
      </w:r>
      <w:r>
        <w:t>，过程</w:t>
      </w:r>
      <w:r>
        <w:t>③</w:t>
      </w:r>
      <w:r>
        <w:t>的碱基配对方式为：</w:t>
      </w:r>
      <w:r>
        <w:t>A-U</w:t>
      </w:r>
      <w:r>
        <w:t>、</w:t>
      </w:r>
      <w:r>
        <w:t>C-G</w:t>
      </w:r>
      <w:r>
        <w:t>、</w:t>
      </w:r>
      <w:r>
        <w:t>G-C</w:t>
      </w:r>
      <w:r>
        <w:t>、</w:t>
      </w:r>
      <w:r>
        <w:t>U-A</w:t>
      </w:r>
      <w:r>
        <w:t>，过程</w:t>
      </w:r>
      <w:r>
        <w:t>①</w:t>
      </w:r>
      <w:r>
        <w:t>的碱基配对方式为：</w:t>
      </w:r>
      <w:r>
        <w:t>A-T</w:t>
      </w:r>
      <w:r>
        <w:t>、</w:t>
      </w:r>
      <w:r>
        <w:t>C-G</w:t>
      </w:r>
      <w:r>
        <w:t>、</w:t>
      </w:r>
      <w:r>
        <w:t>G-C</w:t>
      </w:r>
      <w:r>
        <w:t>、</w:t>
      </w:r>
      <w:r>
        <w:t>T-A</w:t>
      </w:r>
      <w:r>
        <w:t>，故相较于过程</w:t>
      </w:r>
      <w:r>
        <w:t>②</w:t>
      </w:r>
      <w:r>
        <w:t>和</w:t>
      </w:r>
      <w:r>
        <w:t>③</w:t>
      </w:r>
      <w:r>
        <w:t>，过程</w:t>
      </w:r>
      <w:r>
        <w:t>①</w:t>
      </w:r>
      <w:r>
        <w:t>特有的碱基配对方式是</w:t>
      </w:r>
      <w:r>
        <w:t>A-T</w:t>
      </w:r>
      <w:r>
        <w:t>，</w:t>
      </w:r>
      <w:r>
        <w:t>A</w:t>
      </w:r>
      <w:r>
        <w:t>正确；</w:t>
      </w:r>
    </w:p>
    <w:p w14:paraId="3FFE7240" w14:textId="6C2B7334" w:rsidR="00CE3BA6" w:rsidRDefault="00CE3BA6" w:rsidP="00CE3BA6">
      <w:pPr>
        <w:spacing w:line="360" w:lineRule="auto"/>
        <w:jc w:val="left"/>
        <w:textAlignment w:val="center"/>
      </w:pPr>
      <w:r>
        <w:t>B</w:t>
      </w:r>
      <w:r>
        <w:t>、</w:t>
      </w:r>
      <w:r w:rsidRPr="00CE3BA6">
        <w:rPr>
          <w:rFonts w:hint="eastAsia"/>
        </w:rPr>
        <w:t>过程②表示的是转录，需要以</w:t>
      </w:r>
      <w:r w:rsidRPr="00CE3BA6">
        <w:rPr>
          <w:rFonts w:hint="eastAsia"/>
        </w:rPr>
        <w:t>DNA</w:t>
      </w:r>
      <w:r w:rsidRPr="00CE3BA6">
        <w:rPr>
          <w:rFonts w:hint="eastAsia"/>
        </w:rPr>
        <w:t>的一条链为模板，动物细胞中可以发生转录的场所有细胞核和线粒体</w:t>
      </w:r>
      <w:r>
        <w:t>，</w:t>
      </w:r>
      <w:r>
        <w:t>B</w:t>
      </w:r>
      <w:r>
        <w:t>正确；</w:t>
      </w:r>
    </w:p>
    <w:p w14:paraId="1F71E595" w14:textId="77777777" w:rsidR="00CE3BA6" w:rsidRDefault="00CE3BA6" w:rsidP="00CE3BA6">
      <w:pPr>
        <w:spacing w:line="360" w:lineRule="auto"/>
        <w:jc w:val="left"/>
        <w:textAlignment w:val="center"/>
      </w:pPr>
      <w:r>
        <w:t>C</w:t>
      </w:r>
      <w:r>
        <w:t>、核糖体在</w:t>
      </w:r>
      <w:r>
        <w:t>mRNA</w:t>
      </w:r>
      <w:r>
        <w:t>上的移动方向为：从短肽链到长肽链，故过程</w:t>
      </w:r>
      <w:r>
        <w:t>③</w:t>
      </w:r>
      <w:r>
        <w:t>中核糖体在</w:t>
      </w:r>
      <w:r>
        <w:t>mRNA</w:t>
      </w:r>
      <w:r>
        <w:t>上的移动方向是</w:t>
      </w:r>
      <w:r>
        <w:t>a</w:t>
      </w:r>
      <w:r>
        <w:t>到</w:t>
      </w:r>
      <w:r>
        <w:t>b</w:t>
      </w:r>
      <w:r>
        <w:t>，</w:t>
      </w:r>
      <w:r>
        <w:t>C</w:t>
      </w:r>
      <w:r>
        <w:t>正确；</w:t>
      </w:r>
    </w:p>
    <w:p w14:paraId="6F8140EB" w14:textId="77777777" w:rsidR="00CE3BA6" w:rsidRDefault="00CE3BA6" w:rsidP="00CE3BA6">
      <w:pPr>
        <w:spacing w:line="360" w:lineRule="auto"/>
        <w:jc w:val="left"/>
        <w:textAlignment w:val="center"/>
      </w:pPr>
      <w:r>
        <w:t>D</w:t>
      </w:r>
      <w:r>
        <w:t>、因为反密码子从</w:t>
      </w:r>
      <w:r>
        <w:t>tRNA</w:t>
      </w:r>
      <w:r>
        <w:t>的</w:t>
      </w:r>
      <w:r>
        <w:t>3'→5'</w:t>
      </w:r>
      <w:r>
        <w:t>读取，即</w:t>
      </w:r>
      <w:r>
        <w:t>UGG</w:t>
      </w:r>
      <w:r>
        <w:t>，故图示</w:t>
      </w:r>
      <w:r>
        <w:t>tRNA</w:t>
      </w:r>
      <w:r>
        <w:t>可以搬运密码子为</w:t>
      </w:r>
      <w:r>
        <w:t>ACC</w:t>
      </w:r>
      <w:r>
        <w:t>的氨基酸，</w:t>
      </w:r>
      <w:r>
        <w:t>D</w:t>
      </w:r>
      <w:r>
        <w:t>错误。</w:t>
      </w:r>
    </w:p>
    <w:p w14:paraId="539F7918" w14:textId="77777777" w:rsidR="00A16025" w:rsidRDefault="0094162D">
      <w:pPr>
        <w:spacing w:line="360" w:lineRule="auto"/>
        <w:jc w:val="left"/>
        <w:textAlignment w:val="center"/>
      </w:pPr>
      <w:r>
        <w:t>18</w:t>
      </w:r>
      <w:r>
        <w:t>．</w:t>
      </w:r>
      <w:r>
        <w:t>B</w:t>
      </w:r>
    </w:p>
    <w:p w14:paraId="07C5D95A" w14:textId="77777777" w:rsidR="00A16025" w:rsidRDefault="0094162D">
      <w:pPr>
        <w:spacing w:line="360" w:lineRule="auto"/>
        <w:jc w:val="left"/>
        <w:textAlignment w:val="center"/>
      </w:pPr>
      <w:r>
        <w:lastRenderedPageBreak/>
        <w:t>【详解】</w:t>
      </w:r>
    </w:p>
    <w:p w14:paraId="4C3006E5" w14:textId="77777777" w:rsidR="00A16025" w:rsidRDefault="0094162D">
      <w:pPr>
        <w:spacing w:line="360" w:lineRule="auto"/>
        <w:jc w:val="left"/>
        <w:textAlignment w:val="center"/>
      </w:pPr>
      <w:r>
        <w:t>A</w:t>
      </w:r>
      <w:r>
        <w:t>、</w:t>
      </w:r>
      <w:r>
        <w:t>DNA</w:t>
      </w:r>
      <w:r>
        <w:t>甲基化，会使染色质高度螺旋化，因此失去转录活性，导致</w:t>
      </w:r>
      <w:r>
        <w:t>mRNA</w:t>
      </w:r>
      <w:r>
        <w:t>合成受阻，</w:t>
      </w:r>
      <w:r>
        <w:t>A</w:t>
      </w:r>
      <w:r>
        <w:t>正确；</w:t>
      </w:r>
    </w:p>
    <w:p w14:paraId="3B819BE8" w14:textId="77777777" w:rsidR="00A16025" w:rsidRDefault="0094162D">
      <w:pPr>
        <w:spacing w:line="360" w:lineRule="auto"/>
        <w:jc w:val="left"/>
        <w:textAlignment w:val="center"/>
      </w:pPr>
      <w:r>
        <w:t>B</w:t>
      </w:r>
      <w:r>
        <w:t>、</w:t>
      </w:r>
      <w:r>
        <w:t>DNA</w:t>
      </w:r>
      <w:r>
        <w:t>甲基化是指</w:t>
      </w:r>
      <w:r>
        <w:t>DNA</w:t>
      </w:r>
      <w:r>
        <w:t>的胞嘧啶被选择性地添加甲基，这不会导致基因碱基序列的改变，</w:t>
      </w:r>
      <w:r>
        <w:t>B</w:t>
      </w:r>
      <w:r>
        <w:t>错误；</w:t>
      </w:r>
    </w:p>
    <w:p w14:paraId="7646EA1F" w14:textId="77777777" w:rsidR="00A16025" w:rsidRDefault="0094162D">
      <w:pPr>
        <w:spacing w:line="360" w:lineRule="auto"/>
        <w:jc w:val="left"/>
        <w:textAlignment w:val="center"/>
      </w:pPr>
      <w:r>
        <w:t>C</w:t>
      </w:r>
      <w:r>
        <w:t>、</w:t>
      </w:r>
      <w:r>
        <w:t>DNA</w:t>
      </w:r>
      <w:r>
        <w:t>甲基化会导致</w:t>
      </w:r>
      <w:r>
        <w:t>mRNA</w:t>
      </w:r>
      <w:r>
        <w:t>合成受阻，进而导致蛋白质合成受阻，这样可能会影响生物的性状，</w:t>
      </w:r>
      <w:r>
        <w:t>C</w:t>
      </w:r>
      <w:r>
        <w:t>正确；</w:t>
      </w:r>
    </w:p>
    <w:p w14:paraId="1990951C" w14:textId="77777777" w:rsidR="00A16025" w:rsidRDefault="0094162D">
      <w:pPr>
        <w:spacing w:line="360" w:lineRule="auto"/>
        <w:jc w:val="left"/>
        <w:textAlignment w:val="center"/>
      </w:pPr>
      <w:r>
        <w:t>D</w:t>
      </w:r>
      <w:r>
        <w:t>、细胞分化的实质是基因的选择性表达，而</w:t>
      </w:r>
      <w:r>
        <w:t>DNA</w:t>
      </w:r>
      <w:r>
        <w:t>甲基化会导致</w:t>
      </w:r>
      <w:r>
        <w:t>mRNA</w:t>
      </w:r>
      <w:r>
        <w:t>合成受阻，即会影响基因表达，因此</w:t>
      </w:r>
      <w:r>
        <w:t>DNA</w:t>
      </w:r>
      <w:r>
        <w:t>甲基化可能会影响细胞分化，</w:t>
      </w:r>
      <w:r>
        <w:t>D</w:t>
      </w:r>
      <w:r>
        <w:t>正确。</w:t>
      </w:r>
    </w:p>
    <w:p w14:paraId="2A564376" w14:textId="72F6064D" w:rsidR="00BA20BB" w:rsidRDefault="00BA20BB" w:rsidP="00BA20BB">
      <w:pPr>
        <w:spacing w:line="360" w:lineRule="auto"/>
        <w:jc w:val="left"/>
        <w:textAlignment w:val="center"/>
      </w:pPr>
      <w:r>
        <w:t>19</w:t>
      </w:r>
      <w:r>
        <w:t>．</w:t>
      </w:r>
      <w:r>
        <w:t>C</w:t>
      </w:r>
    </w:p>
    <w:p w14:paraId="4A66CFD2" w14:textId="77777777" w:rsidR="00BA20BB" w:rsidRDefault="00BA20BB" w:rsidP="00BA20BB">
      <w:pPr>
        <w:spacing w:line="360" w:lineRule="auto"/>
        <w:jc w:val="left"/>
        <w:textAlignment w:val="center"/>
      </w:pPr>
      <w:r>
        <w:t>【详解】</w:t>
      </w:r>
    </w:p>
    <w:p w14:paraId="653F8FD7" w14:textId="77777777" w:rsidR="00BA20BB" w:rsidRDefault="00BA20BB" w:rsidP="00BA20BB">
      <w:pPr>
        <w:spacing w:line="360" w:lineRule="auto"/>
        <w:jc w:val="left"/>
        <w:textAlignment w:val="center"/>
      </w:pPr>
      <w:r>
        <w:t>A</w:t>
      </w:r>
      <w:r>
        <w:t>、</w:t>
      </w:r>
      <w:r w:rsidRPr="00E84587">
        <w:rPr>
          <w:rFonts w:hint="eastAsia"/>
        </w:rPr>
        <w:t>我国保护大熊猫，建立了自然保护区和繁育基地，采取了就地保护和易地保护相结合的方法</w:t>
      </w:r>
      <w:r>
        <w:t>，</w:t>
      </w:r>
      <w:r>
        <w:t>A</w:t>
      </w:r>
      <w:r>
        <w:t>正确；</w:t>
      </w:r>
    </w:p>
    <w:p w14:paraId="527E222A" w14:textId="77777777" w:rsidR="00BA20BB" w:rsidRDefault="00BA20BB" w:rsidP="00BA20BB">
      <w:pPr>
        <w:spacing w:line="360" w:lineRule="auto"/>
        <w:jc w:val="left"/>
        <w:textAlignment w:val="center"/>
      </w:pPr>
      <w:r>
        <w:t>B</w:t>
      </w:r>
      <w:r>
        <w:t>、食性的进化，使得大熊猫</w:t>
      </w:r>
      <w:r>
        <w:t>99%</w:t>
      </w:r>
      <w:r>
        <w:t>的食物都来源于竹子，降低了大熊猫与其他动物的竞争压力，有利于其生存，</w:t>
      </w:r>
      <w:r>
        <w:t>B</w:t>
      </w:r>
      <w:r>
        <w:t>正确；</w:t>
      </w:r>
    </w:p>
    <w:p w14:paraId="4BF19726" w14:textId="77777777" w:rsidR="00BA20BB" w:rsidRDefault="00BA20BB" w:rsidP="00BA20BB">
      <w:pPr>
        <w:spacing w:line="360" w:lineRule="auto"/>
        <w:jc w:val="left"/>
        <w:textAlignment w:val="center"/>
      </w:pPr>
      <w:r>
        <w:t>C</w:t>
      </w:r>
      <w:r>
        <w:t>、由于变异是普遍存在的，在环境条件保持稳定的前提下，其他因素可能会引起基因频率发生改变，大熊猫种群也会发生进化，</w:t>
      </w:r>
      <w:r>
        <w:t>C</w:t>
      </w:r>
      <w:r>
        <w:t>错误；</w:t>
      </w:r>
    </w:p>
    <w:p w14:paraId="0E406A3E" w14:textId="77777777" w:rsidR="00BA20BB" w:rsidRDefault="00BA20BB" w:rsidP="00BA20BB">
      <w:pPr>
        <w:spacing w:line="400" w:lineRule="exact"/>
        <w:ind w:firstLineChars="150" w:firstLine="315"/>
        <w:jc w:val="left"/>
        <w:textAlignment w:val="center"/>
      </w:pPr>
      <w:r>
        <w:t>D</w:t>
      </w:r>
      <w:r>
        <w:t>、</w:t>
      </w:r>
      <w:r>
        <w:rPr>
          <w:rFonts w:hint="eastAsia"/>
        </w:rPr>
        <w:t>大熊猫食性改变是与其他生物及无机环境共同进化的结果</w:t>
      </w:r>
      <w:r>
        <w:t>，</w:t>
      </w:r>
      <w:r>
        <w:t>D</w:t>
      </w:r>
      <w:r>
        <w:t>正确。</w:t>
      </w:r>
    </w:p>
    <w:p w14:paraId="6F764CD5" w14:textId="7E31EF61" w:rsidR="00A16025" w:rsidRDefault="00BA20BB">
      <w:pPr>
        <w:spacing w:line="360" w:lineRule="auto"/>
        <w:jc w:val="left"/>
        <w:textAlignment w:val="center"/>
      </w:pPr>
      <w:r>
        <w:t>20</w:t>
      </w:r>
      <w:r w:rsidR="0094162D">
        <w:t>．</w:t>
      </w:r>
      <w:r w:rsidR="0094162D">
        <w:t>B</w:t>
      </w:r>
    </w:p>
    <w:p w14:paraId="3C0E1CBB" w14:textId="77777777" w:rsidR="00A16025" w:rsidRDefault="0094162D">
      <w:pPr>
        <w:spacing w:line="360" w:lineRule="auto"/>
        <w:jc w:val="left"/>
        <w:textAlignment w:val="center"/>
      </w:pPr>
      <w:r>
        <w:t>【详解】</w:t>
      </w:r>
    </w:p>
    <w:p w14:paraId="0470F586" w14:textId="77777777" w:rsidR="00A16025" w:rsidRDefault="0094162D">
      <w:pPr>
        <w:spacing w:line="360" w:lineRule="auto"/>
        <w:jc w:val="left"/>
        <w:textAlignment w:val="center"/>
      </w:pPr>
      <w:r>
        <w:t>A</w:t>
      </w:r>
      <w:r>
        <w:t>、由图可知，表现型正常的夫妇生育过</w:t>
      </w:r>
      <w:r>
        <w:t>β</w:t>
      </w:r>
      <w:r>
        <w:t>地中海贫血症儿子，夫妇均含有隐性致病基因，待测胎儿为杂合子，带有致病基因，但不会患地中海贫血症，</w:t>
      </w:r>
      <w:r>
        <w:t>A</w:t>
      </w:r>
      <w:r>
        <w:t>正确；</w:t>
      </w:r>
    </w:p>
    <w:p w14:paraId="7C87C302" w14:textId="77777777" w:rsidR="00A16025" w:rsidRDefault="0094162D">
      <w:pPr>
        <w:spacing w:line="360" w:lineRule="auto"/>
        <w:jc w:val="left"/>
        <w:textAlignment w:val="center"/>
      </w:pPr>
      <w:r>
        <w:t>B</w:t>
      </w:r>
      <w:r>
        <w:t>、该病为常染色体隐性遗传病，遗传病男女发病率相等，生男生女都一样，</w:t>
      </w:r>
      <w:r>
        <w:t>B</w:t>
      </w:r>
      <w:r>
        <w:t>错误；</w:t>
      </w:r>
    </w:p>
    <w:p w14:paraId="7F511FCE" w14:textId="77777777" w:rsidR="00A16025" w:rsidRDefault="0094162D">
      <w:pPr>
        <w:spacing w:line="360" w:lineRule="auto"/>
        <w:jc w:val="left"/>
        <w:textAlignment w:val="center"/>
      </w:pPr>
      <w:r>
        <w:t>C</w:t>
      </w:r>
      <w:r>
        <w:t>、正常的</w:t>
      </w:r>
      <w:r>
        <w:t>β-</w:t>
      </w:r>
      <w:r>
        <w:t>珠蛋白基因突变为致病基因时长度由</w:t>
      </w:r>
      <w:r>
        <w:t>4.4kb</w:t>
      </w:r>
      <w:r>
        <w:t>变为</w:t>
      </w:r>
      <w:r>
        <w:t>3.7kb</w:t>
      </w:r>
      <w:r>
        <w:t>，说明发生了碱基对的缺失，</w:t>
      </w:r>
      <w:r>
        <w:t>C</w:t>
      </w:r>
      <w:r>
        <w:t>正确；</w:t>
      </w:r>
    </w:p>
    <w:p w14:paraId="7781B8D4" w14:textId="4C6F9A6B" w:rsidR="00A16025" w:rsidRDefault="0094162D">
      <w:pPr>
        <w:spacing w:line="360" w:lineRule="auto"/>
        <w:jc w:val="left"/>
        <w:textAlignment w:val="center"/>
      </w:pPr>
      <w:r>
        <w:t>D</w:t>
      </w:r>
      <w:r>
        <w:t>、该病是</w:t>
      </w:r>
      <w:r>
        <w:t>β-</w:t>
      </w:r>
      <w:r>
        <w:t>珠蛋白结构异常直接导致，体现基因通过控制蛋白质的结构直接控制生物的性状，</w:t>
      </w:r>
      <w:r>
        <w:t>D</w:t>
      </w:r>
      <w:r>
        <w:t>正确。</w:t>
      </w:r>
    </w:p>
    <w:p w14:paraId="209AB689" w14:textId="77777777" w:rsidR="00A16025" w:rsidRDefault="0094162D">
      <w:pPr>
        <w:spacing w:line="360" w:lineRule="auto"/>
        <w:jc w:val="left"/>
        <w:textAlignment w:val="center"/>
      </w:pPr>
      <w:r>
        <w:t>21</w:t>
      </w:r>
      <w:r>
        <w:t>．</w:t>
      </w:r>
      <w:r>
        <w:t>A</w:t>
      </w:r>
    </w:p>
    <w:p w14:paraId="08D6FA5A" w14:textId="77777777" w:rsidR="00A16025" w:rsidRDefault="0094162D">
      <w:pPr>
        <w:spacing w:line="360" w:lineRule="auto"/>
        <w:jc w:val="left"/>
        <w:textAlignment w:val="center"/>
      </w:pPr>
      <w:r>
        <w:t>【详解】</w:t>
      </w:r>
    </w:p>
    <w:p w14:paraId="3A4F077E" w14:textId="77777777" w:rsidR="00A16025" w:rsidRDefault="0094162D">
      <w:pPr>
        <w:spacing w:line="360" w:lineRule="auto"/>
        <w:jc w:val="left"/>
        <w:textAlignment w:val="center"/>
      </w:pPr>
      <w:r>
        <w:t>A</w:t>
      </w:r>
      <w:r>
        <w:t>、原癌基因负责调节细胞周期，控制细胞生长和分裂的过程，抑癌基因主要是阻止细胞</w:t>
      </w:r>
      <w:r>
        <w:lastRenderedPageBreak/>
        <w:t>不正常的增殖，</w:t>
      </w:r>
      <w:r>
        <w:t>A</w:t>
      </w:r>
      <w:r>
        <w:t>错误；</w:t>
      </w:r>
    </w:p>
    <w:p w14:paraId="04DF5179" w14:textId="77777777" w:rsidR="00A16025" w:rsidRDefault="0094162D">
      <w:pPr>
        <w:spacing w:line="360" w:lineRule="auto"/>
        <w:jc w:val="left"/>
        <w:textAlignment w:val="center"/>
      </w:pPr>
      <w:r>
        <w:t>B</w:t>
      </w:r>
      <w:r>
        <w:t>、由题可知，造血干细胞中</w:t>
      </w:r>
      <w:r>
        <w:t>9</w:t>
      </w:r>
      <w:r>
        <w:t>号染色体上原癌基因</w:t>
      </w:r>
      <w:r>
        <w:t>ABL</w:t>
      </w:r>
      <w:r>
        <w:t>所在片段易位至</w:t>
      </w:r>
      <w:r>
        <w:t>22</w:t>
      </w:r>
      <w:r>
        <w:t>号染色体上</w:t>
      </w:r>
      <w:r>
        <w:t>BCR</w:t>
      </w:r>
      <w:r>
        <w:t>基因所在区域，使得</w:t>
      </w:r>
      <w:r>
        <w:t>ABL</w:t>
      </w:r>
      <w:r>
        <w:t>与</w:t>
      </w:r>
      <w:r>
        <w:t>BCR</w:t>
      </w:r>
      <w:r>
        <w:t>融合，该变异属于染色体结构变异，</w:t>
      </w:r>
      <w:r>
        <w:t>B</w:t>
      </w:r>
      <w:r>
        <w:t>正确；</w:t>
      </w:r>
    </w:p>
    <w:p w14:paraId="064537F2" w14:textId="77777777" w:rsidR="00A16025" w:rsidRDefault="0094162D">
      <w:pPr>
        <w:spacing w:line="360" w:lineRule="auto"/>
        <w:jc w:val="left"/>
        <w:textAlignment w:val="center"/>
      </w:pPr>
      <w:r>
        <w:t>C</w:t>
      </w:r>
      <w:r>
        <w:t>、</w:t>
      </w:r>
      <w:r>
        <w:t>DNA</w:t>
      </w:r>
      <w:r>
        <w:t>的双螺旋结构和复制中的碱基互补配对原则保证了</w:t>
      </w:r>
      <w:r>
        <w:t>BCR-ABL</w:t>
      </w:r>
      <w:r>
        <w:t>融合基因的遗传信息可精确传给子代细胞，</w:t>
      </w:r>
      <w:r>
        <w:t>C</w:t>
      </w:r>
      <w:r>
        <w:t>正确；</w:t>
      </w:r>
    </w:p>
    <w:p w14:paraId="2880001A" w14:textId="77777777" w:rsidR="00A16025" w:rsidRDefault="0094162D">
      <w:pPr>
        <w:spacing w:line="360" w:lineRule="auto"/>
        <w:jc w:val="left"/>
        <w:textAlignment w:val="center"/>
      </w:pPr>
      <w:r>
        <w:t>D</w:t>
      </w:r>
      <w:r>
        <w:t>、转录时只能以</w:t>
      </w:r>
      <w:r>
        <w:t>DNA</w:t>
      </w:r>
      <w:r>
        <w:t>双链中的一条链为模板，故</w:t>
      </w:r>
      <w:r>
        <w:t>BCR-ABL</w:t>
      </w:r>
      <w:r>
        <w:t>融合基因在转录时只有一条模板链，</w:t>
      </w:r>
      <w:r>
        <w:t>D</w:t>
      </w:r>
      <w:r>
        <w:t>正确。</w:t>
      </w:r>
    </w:p>
    <w:p w14:paraId="392F6362" w14:textId="0BFEBA21" w:rsidR="00A16025" w:rsidRDefault="0094162D">
      <w:pPr>
        <w:spacing w:line="360" w:lineRule="auto"/>
        <w:jc w:val="left"/>
        <w:textAlignment w:val="center"/>
      </w:pPr>
      <w:r>
        <w:t>22</w:t>
      </w:r>
      <w:r>
        <w:t>．</w:t>
      </w:r>
      <w:r w:rsidR="007D0727">
        <w:rPr>
          <w:rFonts w:hint="eastAsia"/>
        </w:rPr>
        <w:t>B</w:t>
      </w:r>
    </w:p>
    <w:p w14:paraId="2F0C5047" w14:textId="77777777" w:rsidR="00A16025" w:rsidRDefault="0094162D">
      <w:pPr>
        <w:spacing w:line="360" w:lineRule="auto"/>
        <w:jc w:val="left"/>
        <w:textAlignment w:val="center"/>
      </w:pPr>
      <w:r>
        <w:t>【详解】</w:t>
      </w:r>
    </w:p>
    <w:p w14:paraId="0670888A" w14:textId="77777777" w:rsidR="00A16025" w:rsidRDefault="0094162D">
      <w:pPr>
        <w:spacing w:line="360" w:lineRule="auto"/>
        <w:jc w:val="left"/>
        <w:textAlignment w:val="center"/>
      </w:pPr>
      <w:r>
        <w:t>A</w:t>
      </w:r>
      <w:r>
        <w:t>、</w:t>
      </w:r>
      <w:r>
        <w:t>H</w:t>
      </w:r>
      <w:r>
        <w:rPr>
          <w:vertAlign w:val="superscript"/>
        </w:rPr>
        <w:t>+</w:t>
      </w:r>
      <w:r>
        <w:t>被吸收后进入内环境，可与血浆中的缓冲物质反应，使血浆</w:t>
      </w:r>
      <w:r>
        <w:t>pH</w:t>
      </w:r>
      <w:r>
        <w:t>稳定在一定范围内，</w:t>
      </w:r>
      <w:r>
        <w:t>H</w:t>
      </w:r>
      <w:r>
        <w:rPr>
          <w:vertAlign w:val="superscript"/>
        </w:rPr>
        <w:t>+</w:t>
      </w:r>
      <w:r>
        <w:t>不会通过皮肤直接排出体外，</w:t>
      </w:r>
      <w:r>
        <w:t>A</w:t>
      </w:r>
      <w:r>
        <w:t>错误；</w:t>
      </w:r>
    </w:p>
    <w:p w14:paraId="1F026312" w14:textId="13F3722E" w:rsidR="007D0727" w:rsidRDefault="007D0727">
      <w:pPr>
        <w:spacing w:line="360" w:lineRule="auto"/>
        <w:jc w:val="left"/>
        <w:textAlignment w:val="center"/>
      </w:pPr>
      <w:r>
        <w:t>B</w:t>
      </w:r>
      <w:r>
        <w:t>、血浆中存在缓冲物质，可使血浆</w:t>
      </w:r>
      <w:r>
        <w:t>pH</w:t>
      </w:r>
      <w:r>
        <w:t>稳定在一定范围内，</w:t>
      </w:r>
      <w:r>
        <w:t>B</w:t>
      </w:r>
      <w:r>
        <w:t>正确</w:t>
      </w:r>
    </w:p>
    <w:p w14:paraId="2632DA52" w14:textId="45F2B254" w:rsidR="00A16025" w:rsidRDefault="007D0727">
      <w:pPr>
        <w:spacing w:line="360" w:lineRule="auto"/>
        <w:jc w:val="left"/>
        <w:textAlignment w:val="center"/>
      </w:pPr>
      <w:r>
        <w:rPr>
          <w:rFonts w:hint="eastAsia"/>
        </w:rPr>
        <w:t>C</w:t>
      </w:r>
      <w:r w:rsidR="0094162D">
        <w:t>、血浆</w:t>
      </w:r>
      <w:r w:rsidR="0094162D">
        <w:t>pH</w:t>
      </w:r>
      <w:r w:rsidR="0094162D">
        <w:t>升高时，细胞内的</w:t>
      </w:r>
      <w:r w:rsidR="0094162D">
        <w:t>H</w:t>
      </w:r>
      <w:r w:rsidR="0094162D">
        <w:rPr>
          <w:vertAlign w:val="superscript"/>
        </w:rPr>
        <w:t>+</w:t>
      </w:r>
      <w:r w:rsidR="0094162D">
        <w:t>不会进入内环境，血浆中存在缓冲物质，以维持血浆中</w:t>
      </w:r>
      <w:r w:rsidR="0094162D">
        <w:t>pH</w:t>
      </w:r>
      <w:r w:rsidR="0094162D">
        <w:t>的相对稳定，</w:t>
      </w:r>
      <w:r>
        <w:t>C</w:t>
      </w:r>
      <w:r w:rsidR="0094162D">
        <w:t>错误；</w:t>
      </w:r>
    </w:p>
    <w:p w14:paraId="07EE3A82" w14:textId="76CDA39A" w:rsidR="00A16025" w:rsidRDefault="007D0727">
      <w:pPr>
        <w:spacing w:line="360" w:lineRule="auto"/>
        <w:jc w:val="left"/>
        <w:textAlignment w:val="center"/>
      </w:pPr>
      <w:r>
        <w:t>D</w:t>
      </w:r>
      <w:r w:rsidR="0094162D">
        <w:t>、血浆</w:t>
      </w:r>
      <w:r w:rsidR="0094162D">
        <w:t>pH</w:t>
      </w:r>
      <w:r w:rsidR="0094162D">
        <w:t>降低时，</w:t>
      </w:r>
      <w:r w:rsidR="0094162D">
        <w:t>H</w:t>
      </w:r>
      <w:r w:rsidR="0094162D">
        <w:rPr>
          <w:vertAlign w:val="superscript"/>
        </w:rPr>
        <w:t>+</w:t>
      </w:r>
      <w:r w:rsidR="0094162D">
        <w:t>不会进入细胞与其中的碱性物质发生中和反应，血浆中存在缓冲物质，酸性物质会与血浆中的碳酸氢钠发生作用，生成钠盐和碳酸，碳酸是一种弱酸，而且又可以分解成二氧化碳和水，二氧化碳随呼吸排出，以维持血浆</w:t>
      </w:r>
      <w:r w:rsidR="0094162D">
        <w:t>pH</w:t>
      </w:r>
      <w:r w:rsidR="0094162D">
        <w:t>的相对稳定，</w:t>
      </w:r>
      <w:r>
        <w:t>D</w:t>
      </w:r>
      <w:r w:rsidR="0094162D">
        <w:t>错误；</w:t>
      </w:r>
    </w:p>
    <w:p w14:paraId="594741FA" w14:textId="0B75D326" w:rsidR="00A16025" w:rsidRDefault="0094162D">
      <w:pPr>
        <w:spacing w:line="360" w:lineRule="auto"/>
        <w:jc w:val="left"/>
        <w:textAlignment w:val="center"/>
      </w:pPr>
      <w:r>
        <w:t>。</w:t>
      </w:r>
    </w:p>
    <w:p w14:paraId="26844658" w14:textId="77777777" w:rsidR="00A16025" w:rsidRDefault="0094162D">
      <w:pPr>
        <w:spacing w:line="360" w:lineRule="auto"/>
        <w:jc w:val="left"/>
        <w:textAlignment w:val="center"/>
      </w:pPr>
      <w:r>
        <w:t>23</w:t>
      </w:r>
      <w:r>
        <w:t>．</w:t>
      </w:r>
      <w:r>
        <w:t>D</w:t>
      </w:r>
    </w:p>
    <w:p w14:paraId="023F5C87" w14:textId="77777777" w:rsidR="00A16025" w:rsidRDefault="0094162D">
      <w:pPr>
        <w:spacing w:line="360" w:lineRule="auto"/>
        <w:jc w:val="left"/>
        <w:textAlignment w:val="center"/>
      </w:pPr>
      <w:r>
        <w:t>【详解】</w:t>
      </w:r>
    </w:p>
    <w:p w14:paraId="53CD63BC" w14:textId="77777777" w:rsidR="00A16025" w:rsidRDefault="0094162D">
      <w:pPr>
        <w:spacing w:line="360" w:lineRule="auto"/>
        <w:jc w:val="left"/>
        <w:textAlignment w:val="center"/>
      </w:pPr>
      <w:r>
        <w:t>A</w:t>
      </w:r>
      <w:r>
        <w:t>、反射的条件要有完整的反射弧并且有适宜的刺激，如果蛙腿发生痉挛没有经过完整的反射弧，则不属于反射活动，</w:t>
      </w:r>
      <w:r>
        <w:t>A</w:t>
      </w:r>
      <w:r>
        <w:t>正确；</w:t>
      </w:r>
    </w:p>
    <w:p w14:paraId="09780216" w14:textId="77777777" w:rsidR="00A16025" w:rsidRDefault="0094162D">
      <w:pPr>
        <w:spacing w:line="360" w:lineRule="auto"/>
        <w:jc w:val="left"/>
        <w:textAlignment w:val="center"/>
      </w:pPr>
      <w:r>
        <w:t>B</w:t>
      </w:r>
      <w:r>
        <w:t>、蛙腿能发生痉挛与细胞膜对钠离子的通透性增大有关，</w:t>
      </w:r>
      <w:r>
        <w:t>B</w:t>
      </w:r>
      <w:r>
        <w:t>正确；</w:t>
      </w:r>
    </w:p>
    <w:p w14:paraId="5BF4C7DA" w14:textId="77777777" w:rsidR="00A16025" w:rsidRDefault="0094162D">
      <w:pPr>
        <w:spacing w:line="360" w:lineRule="auto"/>
        <w:jc w:val="left"/>
        <w:textAlignment w:val="center"/>
      </w:pPr>
      <w:r>
        <w:t>C</w:t>
      </w:r>
      <w:r>
        <w:t>、由题</w:t>
      </w:r>
      <w:r>
        <w:t>“</w:t>
      </w:r>
      <w:r>
        <w:t>蛙腿瞬间发生了猛烈的痉挛，旁边的起电机上也放出了火花</w:t>
      </w:r>
      <w:r>
        <w:t>”</w:t>
      </w:r>
      <w:r>
        <w:t>，可说明兴奋的传导实际上是一种生物电现象，</w:t>
      </w:r>
      <w:r>
        <w:t>C</w:t>
      </w:r>
      <w:r>
        <w:t>正确；</w:t>
      </w:r>
    </w:p>
    <w:p w14:paraId="58A3E96F" w14:textId="77777777" w:rsidR="00A16025" w:rsidRDefault="0094162D">
      <w:pPr>
        <w:spacing w:line="360" w:lineRule="auto"/>
        <w:jc w:val="left"/>
        <w:textAlignment w:val="center"/>
      </w:pPr>
      <w:r>
        <w:t>D</w:t>
      </w:r>
      <w:r>
        <w:t>、蛙腿瞬间发生痉挛是非条件反射，不需要大脑皮层的参与，</w:t>
      </w:r>
      <w:r>
        <w:t>D</w:t>
      </w:r>
      <w:r>
        <w:t>错误。</w:t>
      </w:r>
    </w:p>
    <w:p w14:paraId="233F2F1A" w14:textId="77777777" w:rsidR="00A16025" w:rsidRDefault="0094162D">
      <w:pPr>
        <w:spacing w:line="360" w:lineRule="auto"/>
        <w:jc w:val="left"/>
        <w:textAlignment w:val="center"/>
      </w:pPr>
      <w:r>
        <w:t>故选</w:t>
      </w:r>
      <w:r>
        <w:t>D</w:t>
      </w:r>
      <w:r>
        <w:t>。</w:t>
      </w:r>
    </w:p>
    <w:p w14:paraId="49FEC1E0" w14:textId="77777777" w:rsidR="00A16025" w:rsidRDefault="0094162D">
      <w:pPr>
        <w:spacing w:line="360" w:lineRule="auto"/>
        <w:jc w:val="left"/>
        <w:textAlignment w:val="center"/>
      </w:pPr>
      <w:r>
        <w:t>24</w:t>
      </w:r>
      <w:r>
        <w:t>．</w:t>
      </w:r>
      <w:r>
        <w:t>A</w:t>
      </w:r>
    </w:p>
    <w:p w14:paraId="2A011D7D" w14:textId="77777777" w:rsidR="00A16025" w:rsidRDefault="0094162D">
      <w:pPr>
        <w:spacing w:line="360" w:lineRule="auto"/>
        <w:jc w:val="left"/>
        <w:textAlignment w:val="center"/>
      </w:pPr>
      <w:r>
        <w:t>【详解】</w:t>
      </w:r>
    </w:p>
    <w:p w14:paraId="07D50214" w14:textId="77777777" w:rsidR="00A16025" w:rsidRDefault="0094162D">
      <w:pPr>
        <w:spacing w:line="360" w:lineRule="auto"/>
        <w:jc w:val="left"/>
        <w:textAlignment w:val="center"/>
      </w:pPr>
      <w:r>
        <w:lastRenderedPageBreak/>
        <w:t>A</w:t>
      </w:r>
      <w:r>
        <w:t>、本实验研究的是生长激素和胰岛素的生理作用，实验前切除垂体和胰腺的目的是减小小鼠自身生长激素和胰岛素对实验的影响，</w:t>
      </w:r>
      <w:r>
        <w:t>A</w:t>
      </w:r>
      <w:r>
        <w:t>正确；</w:t>
      </w:r>
    </w:p>
    <w:p w14:paraId="11BD7F8D" w14:textId="77777777" w:rsidR="00A16025" w:rsidRDefault="0094162D">
      <w:pPr>
        <w:spacing w:line="360" w:lineRule="auto"/>
        <w:jc w:val="left"/>
        <w:textAlignment w:val="center"/>
      </w:pPr>
      <w:r>
        <w:t>B</w:t>
      </w:r>
      <w:r>
        <w:t>、该实验通过前后之间的自身对照来说明这两种激素的功能，不需要再设置空白对照，</w:t>
      </w:r>
      <w:r>
        <w:t>B</w:t>
      </w:r>
      <w:r>
        <w:t>错误；</w:t>
      </w:r>
    </w:p>
    <w:p w14:paraId="2DD3063C" w14:textId="3EB47B97" w:rsidR="00A16025" w:rsidRDefault="0094162D">
      <w:pPr>
        <w:spacing w:line="360" w:lineRule="auto"/>
        <w:jc w:val="left"/>
        <w:textAlignment w:val="center"/>
      </w:pPr>
      <w:r>
        <w:t>C</w:t>
      </w:r>
      <w:r>
        <w:t>、</w:t>
      </w:r>
      <w:r w:rsidR="00082927">
        <w:t>单独注射生长素和胰岛素均会促进体重增加，说明生长激素和胰岛素在促进小鼠体重增加方面起协同作用</w:t>
      </w:r>
      <w:r>
        <w:t>，</w:t>
      </w:r>
      <w:r>
        <w:t>C</w:t>
      </w:r>
      <w:r>
        <w:t>错误；</w:t>
      </w:r>
    </w:p>
    <w:p w14:paraId="13A3069D" w14:textId="77777777" w:rsidR="00A16025" w:rsidRDefault="0094162D">
      <w:pPr>
        <w:spacing w:line="360" w:lineRule="auto"/>
        <w:jc w:val="left"/>
        <w:textAlignment w:val="center"/>
      </w:pPr>
      <w:r>
        <w:t>D</w:t>
      </w:r>
      <w:r>
        <w:t>、实验结果不能说明增大激素的注射量，实验效果更显著，</w:t>
      </w:r>
      <w:r>
        <w:t>D</w:t>
      </w:r>
      <w:r>
        <w:t>错误。</w:t>
      </w:r>
    </w:p>
    <w:p w14:paraId="70416E34" w14:textId="77777777" w:rsidR="00A16025" w:rsidRDefault="0094162D">
      <w:pPr>
        <w:spacing w:line="360" w:lineRule="auto"/>
        <w:jc w:val="left"/>
        <w:textAlignment w:val="center"/>
      </w:pPr>
      <w:r>
        <w:t>故选</w:t>
      </w:r>
      <w:r>
        <w:t>A</w:t>
      </w:r>
      <w:r>
        <w:t>。</w:t>
      </w:r>
    </w:p>
    <w:p w14:paraId="15BF69B3" w14:textId="77777777" w:rsidR="00512BD7" w:rsidRDefault="00512BD7" w:rsidP="00512BD7">
      <w:pPr>
        <w:spacing w:line="360" w:lineRule="auto"/>
        <w:jc w:val="left"/>
        <w:textAlignment w:val="center"/>
      </w:pPr>
      <w:r>
        <w:t>25</w:t>
      </w:r>
      <w:r>
        <w:t>．</w:t>
      </w:r>
      <w:r>
        <w:t>A</w:t>
      </w:r>
    </w:p>
    <w:p w14:paraId="6B46AFEC" w14:textId="77777777" w:rsidR="00512BD7" w:rsidRDefault="00512BD7" w:rsidP="00512BD7">
      <w:pPr>
        <w:spacing w:line="360" w:lineRule="auto"/>
        <w:jc w:val="left"/>
        <w:textAlignment w:val="center"/>
      </w:pPr>
      <w:r>
        <w:t>【详解】</w:t>
      </w:r>
    </w:p>
    <w:p w14:paraId="11D7DDE8" w14:textId="4F111DE9" w:rsidR="00512BD7" w:rsidRDefault="00512BD7" w:rsidP="00AE3516">
      <w:pPr>
        <w:spacing w:line="360" w:lineRule="auto"/>
        <w:jc w:val="left"/>
        <w:textAlignment w:val="center"/>
      </w:pPr>
      <w:r>
        <w:t>A</w:t>
      </w:r>
      <w:r>
        <w:t>、</w:t>
      </w:r>
      <w:r w:rsidR="00AE3516">
        <w:rPr>
          <w:rFonts w:hint="eastAsia"/>
        </w:rPr>
        <w:t>光照、温度等环境因子会影响植物激素的合成分布等，进而影响植物的生命活动，无法改变植物激素的作用，</w:t>
      </w:r>
      <w:r w:rsidR="00AE3516">
        <w:t xml:space="preserve"> </w:t>
      </w:r>
      <w:r>
        <w:t>A</w:t>
      </w:r>
      <w:r>
        <w:t>错误；</w:t>
      </w:r>
    </w:p>
    <w:p w14:paraId="2168D9C9" w14:textId="77777777" w:rsidR="00512BD7" w:rsidRDefault="00512BD7" w:rsidP="00512BD7">
      <w:pPr>
        <w:spacing w:line="360" w:lineRule="auto"/>
        <w:jc w:val="left"/>
        <w:textAlignment w:val="center"/>
      </w:pPr>
      <w:r>
        <w:t>B</w:t>
      </w:r>
      <w:r>
        <w:t>、脱落酸能抑制细胞分裂，促进叶和果实的衰老和脱落，</w:t>
      </w:r>
      <w:r>
        <w:t>B</w:t>
      </w:r>
      <w:r>
        <w:t>正确；</w:t>
      </w:r>
    </w:p>
    <w:p w14:paraId="4E77B8F4" w14:textId="77777777" w:rsidR="00512BD7" w:rsidRDefault="00512BD7" w:rsidP="00512BD7">
      <w:pPr>
        <w:spacing w:line="360" w:lineRule="auto"/>
        <w:jc w:val="left"/>
        <w:textAlignment w:val="center"/>
      </w:pPr>
      <w:r>
        <w:t>C</w:t>
      </w:r>
      <w:r>
        <w:t>、在芦苇生长期用一定浓度的赤霉素溶液处理可使其纤维长度明显增加，赤霉素有促进细胞伸长生长的作用，</w:t>
      </w:r>
      <w:r>
        <w:t>C</w:t>
      </w:r>
      <w:r>
        <w:t>正确；</w:t>
      </w:r>
    </w:p>
    <w:p w14:paraId="61FF46AD" w14:textId="77777777" w:rsidR="00512BD7" w:rsidRDefault="00512BD7" w:rsidP="00512BD7">
      <w:pPr>
        <w:spacing w:line="360" w:lineRule="auto"/>
        <w:jc w:val="left"/>
        <w:textAlignment w:val="center"/>
      </w:pPr>
      <w:r>
        <w:t>D</w:t>
      </w:r>
      <w:r>
        <w:t>、植物的生长发育是多种激素相互作用、共同调节的结果，</w:t>
      </w:r>
      <w:r>
        <w:t>D</w:t>
      </w:r>
      <w:r>
        <w:t>正确。</w:t>
      </w:r>
    </w:p>
    <w:p w14:paraId="1947331E" w14:textId="77777777" w:rsidR="00512BD7" w:rsidRDefault="00512BD7" w:rsidP="00512BD7">
      <w:pPr>
        <w:spacing w:line="360" w:lineRule="auto"/>
        <w:jc w:val="left"/>
        <w:textAlignment w:val="center"/>
      </w:pPr>
      <w:r>
        <w:t>故选</w:t>
      </w:r>
      <w:r>
        <w:t>A</w:t>
      </w:r>
      <w:r>
        <w:t>。</w:t>
      </w:r>
    </w:p>
    <w:p w14:paraId="750DC5D3" w14:textId="77777777" w:rsidR="00A16025" w:rsidRDefault="0094162D">
      <w:pPr>
        <w:spacing w:line="360" w:lineRule="auto"/>
        <w:jc w:val="left"/>
        <w:textAlignment w:val="center"/>
      </w:pPr>
      <w:r>
        <w:t>26</w:t>
      </w:r>
      <w:r>
        <w:t>．</w:t>
      </w:r>
      <w:r>
        <w:t>C</w:t>
      </w:r>
    </w:p>
    <w:p w14:paraId="2EBCF73D" w14:textId="77777777" w:rsidR="00A16025" w:rsidRDefault="0094162D">
      <w:pPr>
        <w:spacing w:line="360" w:lineRule="auto"/>
        <w:jc w:val="left"/>
        <w:textAlignment w:val="center"/>
      </w:pPr>
      <w:r>
        <w:t>【详解】</w:t>
      </w:r>
    </w:p>
    <w:p w14:paraId="2265B448" w14:textId="77777777" w:rsidR="00A16025" w:rsidRDefault="0094162D">
      <w:pPr>
        <w:spacing w:line="360" w:lineRule="auto"/>
        <w:jc w:val="left"/>
        <w:textAlignment w:val="center"/>
      </w:pPr>
      <w:r>
        <w:t>A</w:t>
      </w:r>
      <w:r>
        <w:t>、新冠病毒主要是通过攻击人体的呼吸道上皮细胞而使人患病，</w:t>
      </w:r>
      <w:r>
        <w:t>A</w:t>
      </w:r>
      <w:r>
        <w:t>错误；</w:t>
      </w:r>
    </w:p>
    <w:p w14:paraId="32C1EED2" w14:textId="77777777" w:rsidR="00A16025" w:rsidRDefault="0094162D">
      <w:pPr>
        <w:spacing w:line="360" w:lineRule="auto"/>
        <w:jc w:val="left"/>
        <w:textAlignment w:val="center"/>
      </w:pPr>
      <w:r>
        <w:t>B</w:t>
      </w:r>
      <w:r>
        <w:t>、</w:t>
      </w:r>
      <w:r>
        <w:t>IgG</w:t>
      </w:r>
      <w:r>
        <w:t>和</w:t>
      </w:r>
      <w:r>
        <w:t>IgM</w:t>
      </w:r>
      <w:r>
        <w:t>均为新冠病毒刺激机体产生的特异性抗体，抗体是由浆细胞分泌的，</w:t>
      </w:r>
      <w:r>
        <w:t>B</w:t>
      </w:r>
      <w:r>
        <w:t>错误；</w:t>
      </w:r>
    </w:p>
    <w:p w14:paraId="54F3BEC3" w14:textId="77777777" w:rsidR="00A16025" w:rsidRDefault="0094162D">
      <w:pPr>
        <w:spacing w:line="360" w:lineRule="auto"/>
        <w:jc w:val="left"/>
        <w:textAlignment w:val="center"/>
      </w:pPr>
      <w:r>
        <w:t>C</w:t>
      </w:r>
      <w:r>
        <w:t>、由图可知，当患者体内的新冠病毒被清除后的一段时间内，患者体内不存在病毒核酸，但存在相应的抗体，此时会出现</w:t>
      </w:r>
      <w:r>
        <w:t>“</w:t>
      </w:r>
      <w:r>
        <w:t>抗体检测为阳性、核酸检测为阴性</w:t>
      </w:r>
      <w:r>
        <w:t>”</w:t>
      </w:r>
      <w:r>
        <w:t>的检测结果，</w:t>
      </w:r>
      <w:r>
        <w:t>C</w:t>
      </w:r>
      <w:r>
        <w:t>正确；</w:t>
      </w:r>
    </w:p>
    <w:p w14:paraId="25EA1BD4" w14:textId="77777777" w:rsidR="00A16025" w:rsidRDefault="0094162D">
      <w:pPr>
        <w:spacing w:line="360" w:lineRule="auto"/>
        <w:jc w:val="left"/>
        <w:textAlignment w:val="center"/>
      </w:pPr>
      <w:r>
        <w:t>D</w:t>
      </w:r>
      <w:r>
        <w:t>、由图可知，人体初次感染新冠病毒后，在最初的两周潜伏期内，无抗体生成，但存在病毒核酸，所以在阻断传染方面，核酸检测比抗体检测更有优势，</w:t>
      </w:r>
      <w:r>
        <w:t>D</w:t>
      </w:r>
      <w:r>
        <w:t>错误。</w:t>
      </w:r>
    </w:p>
    <w:p w14:paraId="213A5774" w14:textId="77777777" w:rsidR="00A16025" w:rsidRDefault="0094162D">
      <w:pPr>
        <w:spacing w:line="360" w:lineRule="auto"/>
        <w:jc w:val="left"/>
        <w:textAlignment w:val="center"/>
      </w:pPr>
      <w:r>
        <w:t>故选</w:t>
      </w:r>
      <w:r>
        <w:t>C</w:t>
      </w:r>
      <w:r>
        <w:t>。</w:t>
      </w:r>
    </w:p>
    <w:p w14:paraId="5639C2E6" w14:textId="77777777" w:rsidR="00A16025" w:rsidRDefault="0094162D">
      <w:pPr>
        <w:spacing w:line="360" w:lineRule="auto"/>
        <w:jc w:val="left"/>
        <w:textAlignment w:val="center"/>
      </w:pPr>
      <w:r>
        <w:t>27</w:t>
      </w:r>
      <w:r>
        <w:t>．</w:t>
      </w:r>
      <w:r>
        <w:t>D</w:t>
      </w:r>
    </w:p>
    <w:p w14:paraId="20C76CF5" w14:textId="77777777" w:rsidR="00DE7426" w:rsidRDefault="00DE7426" w:rsidP="00DE7426">
      <w:pPr>
        <w:spacing w:line="360" w:lineRule="auto"/>
        <w:jc w:val="left"/>
        <w:textAlignment w:val="center"/>
      </w:pPr>
      <w:r>
        <w:t>【详解】</w:t>
      </w:r>
    </w:p>
    <w:p w14:paraId="1DABB013" w14:textId="77777777" w:rsidR="00DE7426" w:rsidRDefault="00DE7426" w:rsidP="00DE7426">
      <w:pPr>
        <w:spacing w:line="360" w:lineRule="auto"/>
        <w:jc w:val="left"/>
        <w:textAlignment w:val="center"/>
      </w:pPr>
      <w:r>
        <w:lastRenderedPageBreak/>
        <w:t>植物产生顶端优势的原因是植物顶芽产生的生长素向下运输到侧芽的部位积累，使顶芽的生长素浓度相对较低，促进生长，侧芽生长素浓度相对较高，抑制生长。</w:t>
      </w:r>
      <w:r>
        <w:t>D</w:t>
      </w:r>
      <w:r>
        <w:t>正确。</w:t>
      </w:r>
    </w:p>
    <w:p w14:paraId="13E9AB2F" w14:textId="77777777" w:rsidR="00512BD7" w:rsidRDefault="00512BD7" w:rsidP="00512BD7">
      <w:pPr>
        <w:spacing w:line="360" w:lineRule="auto"/>
        <w:jc w:val="left"/>
        <w:textAlignment w:val="center"/>
      </w:pPr>
      <w:r>
        <w:t>28</w:t>
      </w:r>
      <w:r>
        <w:t>．</w:t>
      </w:r>
      <w:r>
        <w:t>B</w:t>
      </w:r>
    </w:p>
    <w:p w14:paraId="0658D35D" w14:textId="77777777" w:rsidR="00512BD7" w:rsidRDefault="00512BD7" w:rsidP="00512BD7">
      <w:pPr>
        <w:spacing w:line="360" w:lineRule="auto"/>
        <w:jc w:val="left"/>
        <w:textAlignment w:val="center"/>
      </w:pPr>
      <w:r>
        <w:t>【详解】</w:t>
      </w:r>
    </w:p>
    <w:p w14:paraId="18B14D7C" w14:textId="77777777" w:rsidR="00512BD7" w:rsidRDefault="00512BD7" w:rsidP="00512BD7">
      <w:pPr>
        <w:spacing w:line="360" w:lineRule="auto"/>
        <w:jc w:val="left"/>
        <w:textAlignment w:val="center"/>
      </w:pPr>
      <w:r>
        <w:t>A</w:t>
      </w:r>
      <w:r>
        <w:t>、</w:t>
      </w:r>
      <w:r>
        <w:t>HPV</w:t>
      </w:r>
      <w:r>
        <w:t>能进入细胞内部，故进入机体会引发人体产生细胞免疫和体液免疫，</w:t>
      </w:r>
      <w:r>
        <w:t>A</w:t>
      </w:r>
      <w:r>
        <w:t>正确；</w:t>
      </w:r>
    </w:p>
    <w:p w14:paraId="64F65873" w14:textId="77777777" w:rsidR="00512BD7" w:rsidRDefault="00512BD7" w:rsidP="00512BD7">
      <w:pPr>
        <w:spacing w:line="360" w:lineRule="auto"/>
        <w:jc w:val="left"/>
        <w:textAlignment w:val="center"/>
      </w:pPr>
      <w:r>
        <w:t>B</w:t>
      </w:r>
      <w:r>
        <w:t>、</w:t>
      </w:r>
      <w:r>
        <w:t>HPV</w:t>
      </w:r>
      <w:r>
        <w:t>疫苗作为抗原刺激机体产生记忆细胞，疫苗并不能阻止病毒入侵细胞，</w:t>
      </w:r>
      <w:r>
        <w:t>B</w:t>
      </w:r>
      <w:r>
        <w:t>错误；</w:t>
      </w:r>
    </w:p>
    <w:p w14:paraId="59AC1BC7" w14:textId="77777777" w:rsidR="00512BD7" w:rsidRDefault="00512BD7" w:rsidP="00512BD7">
      <w:pPr>
        <w:spacing w:line="360" w:lineRule="auto"/>
        <w:jc w:val="left"/>
        <w:textAlignment w:val="center"/>
      </w:pPr>
      <w:r>
        <w:t>C</w:t>
      </w:r>
      <w:r>
        <w:t>、九价疫苗能抵抗九种类型的</w:t>
      </w:r>
      <w:r>
        <w:t>HPV</w:t>
      </w:r>
      <w:r>
        <w:t>变种，因此比能抵抗四种</w:t>
      </w:r>
      <w:r>
        <w:t>HPV</w:t>
      </w:r>
      <w:r>
        <w:t>变种的疫苗预防效果更好，</w:t>
      </w:r>
      <w:r>
        <w:t>C</w:t>
      </w:r>
      <w:r>
        <w:t>正确；</w:t>
      </w:r>
    </w:p>
    <w:p w14:paraId="3AB27FA1" w14:textId="0F5E7037" w:rsidR="00512BD7" w:rsidRDefault="00512BD7" w:rsidP="00512BD7">
      <w:pPr>
        <w:spacing w:line="360" w:lineRule="auto"/>
        <w:jc w:val="left"/>
        <w:textAlignment w:val="center"/>
      </w:pPr>
      <w:r>
        <w:t>D</w:t>
      </w:r>
      <w:r>
        <w:t>、</w:t>
      </w:r>
      <w:r w:rsidR="00606604">
        <w:rPr>
          <w:rFonts w:hint="eastAsia"/>
        </w:rPr>
        <w:t>细胞毒性</w:t>
      </w:r>
      <w:r>
        <w:t>T</w:t>
      </w:r>
      <w:r>
        <w:t>细胞导致被</w:t>
      </w:r>
      <w:r>
        <w:t>HPV</w:t>
      </w:r>
      <w:r>
        <w:t>感染的靶细胞裂解死亡属于细胞凋亡，</w:t>
      </w:r>
      <w:r>
        <w:t>D</w:t>
      </w:r>
      <w:r>
        <w:t>正确。</w:t>
      </w:r>
    </w:p>
    <w:p w14:paraId="1D456751" w14:textId="77777777" w:rsidR="00A16025" w:rsidRDefault="0094162D">
      <w:pPr>
        <w:spacing w:line="360" w:lineRule="auto"/>
        <w:jc w:val="left"/>
        <w:textAlignment w:val="center"/>
      </w:pPr>
      <w:r>
        <w:t>29</w:t>
      </w:r>
      <w:r>
        <w:t>．</w:t>
      </w:r>
      <w:r>
        <w:t>C</w:t>
      </w:r>
    </w:p>
    <w:p w14:paraId="043865B0" w14:textId="77777777" w:rsidR="00A16025" w:rsidRDefault="0094162D">
      <w:pPr>
        <w:spacing w:line="360" w:lineRule="auto"/>
        <w:jc w:val="left"/>
        <w:textAlignment w:val="center"/>
      </w:pPr>
      <w:r>
        <w:t>【详解】</w:t>
      </w:r>
    </w:p>
    <w:p w14:paraId="02A1C53E" w14:textId="77777777" w:rsidR="00A16025" w:rsidRDefault="0094162D">
      <w:pPr>
        <w:spacing w:line="360" w:lineRule="auto"/>
        <w:jc w:val="left"/>
        <w:textAlignment w:val="center"/>
      </w:pPr>
      <w:r>
        <w:t>A</w:t>
      </w:r>
      <w:r>
        <w:t>、出生率和死亡率、迁入率和迁出率是决定种群密度的直接因素，</w:t>
      </w:r>
      <w:r>
        <w:t>A</w:t>
      </w:r>
      <w:r>
        <w:t>正确；</w:t>
      </w:r>
    </w:p>
    <w:p w14:paraId="131886C3" w14:textId="77777777" w:rsidR="00A16025" w:rsidRDefault="0094162D">
      <w:pPr>
        <w:spacing w:line="360" w:lineRule="auto"/>
        <w:jc w:val="left"/>
        <w:textAlignment w:val="center"/>
      </w:pPr>
      <w:r>
        <w:t>B</w:t>
      </w:r>
      <w:r>
        <w:t>、</w:t>
      </w:r>
      <w:r>
        <w:rPr>
          <w:i/>
        </w:rPr>
        <w:t>b</w:t>
      </w:r>
      <w:r>
        <w:t>点以后，株冠的形成有利于田鼠躲避天敌，而且食物增加，所以田鼠种群密度大幅度上升，</w:t>
      </w:r>
      <w:r>
        <w:t>B</w:t>
      </w:r>
      <w:r>
        <w:t>正确；</w:t>
      </w:r>
    </w:p>
    <w:p w14:paraId="2EF692E7" w14:textId="77777777" w:rsidR="00A16025" w:rsidRDefault="0094162D">
      <w:pPr>
        <w:spacing w:line="360" w:lineRule="auto"/>
        <w:jc w:val="left"/>
        <w:textAlignment w:val="center"/>
      </w:pPr>
      <w:r>
        <w:t>C</w:t>
      </w:r>
      <w:r>
        <w:t>、曲线</w:t>
      </w:r>
      <w:r>
        <w:t>Ⅰ</w:t>
      </w:r>
      <w:r>
        <w:t>、曲线</w:t>
      </w:r>
      <w:r>
        <w:t>Ⅱ</w:t>
      </w:r>
      <w:r>
        <w:t>所示环境分别是每隔</w:t>
      </w:r>
      <w:r>
        <w:t>100m</w:t>
      </w:r>
      <w:r>
        <w:t>和每隔</w:t>
      </w:r>
      <w:r>
        <w:t>200m</w:t>
      </w:r>
      <w:r>
        <w:t>设桩，据图可知，曲线</w:t>
      </w:r>
      <w:r>
        <w:t>Ⅰ</w:t>
      </w:r>
      <w:r>
        <w:t>所示环境中肉食性猛禽的种群密度更大，</w:t>
      </w:r>
      <w:r>
        <w:t>C</w:t>
      </w:r>
      <w:r>
        <w:t>错误；</w:t>
      </w:r>
    </w:p>
    <w:p w14:paraId="446E6AE7" w14:textId="77777777" w:rsidR="00A16025" w:rsidRDefault="0094162D">
      <w:pPr>
        <w:spacing w:line="360" w:lineRule="auto"/>
        <w:jc w:val="left"/>
        <w:textAlignment w:val="center"/>
      </w:pPr>
      <w:r>
        <w:rPr>
          <w:i/>
        </w:rPr>
        <w:t>D</w:t>
      </w:r>
      <w:r>
        <w:rPr>
          <w:i/>
        </w:rPr>
        <w:t>、</w:t>
      </w:r>
      <w:r>
        <w:rPr>
          <w:i/>
        </w:rPr>
        <w:t>Nt</w:t>
      </w:r>
      <w:r>
        <w:t>＝</w:t>
      </w:r>
      <w:r>
        <w:rPr>
          <w:i/>
        </w:rPr>
        <w:t>N</w:t>
      </w:r>
      <w:r>
        <w:rPr>
          <w:i/>
          <w:vertAlign w:val="subscript"/>
        </w:rPr>
        <w:t>0</w:t>
      </w:r>
      <w:r>
        <w:t>·</w:t>
      </w:r>
      <w:r>
        <w:rPr>
          <w:i/>
        </w:rPr>
        <w:t>λt</w:t>
      </w:r>
      <w:r>
        <w:t>为</w:t>
      </w:r>
      <w:r>
        <w:t>“J”</w:t>
      </w:r>
      <w:r>
        <w:t>形增长曲线的数学模型，而根据图示可知，田鼠的种群数量呈</w:t>
      </w:r>
      <w:r>
        <w:t>“S”</w:t>
      </w:r>
      <w:r>
        <w:t>形增长，</w:t>
      </w:r>
      <w:r>
        <w:t>D</w:t>
      </w:r>
      <w:r>
        <w:t>正确。</w:t>
      </w:r>
    </w:p>
    <w:p w14:paraId="5B080897" w14:textId="77777777" w:rsidR="00A16025" w:rsidRDefault="0094162D">
      <w:pPr>
        <w:spacing w:line="360" w:lineRule="auto"/>
        <w:jc w:val="left"/>
        <w:textAlignment w:val="center"/>
      </w:pPr>
      <w:r>
        <w:t>故选</w:t>
      </w:r>
      <w:r>
        <w:t>C</w:t>
      </w:r>
      <w:r>
        <w:t>。</w:t>
      </w:r>
    </w:p>
    <w:p w14:paraId="5E3E7F8A" w14:textId="77777777" w:rsidR="00A16025" w:rsidRDefault="0094162D">
      <w:pPr>
        <w:spacing w:line="360" w:lineRule="auto"/>
        <w:jc w:val="left"/>
        <w:textAlignment w:val="center"/>
      </w:pPr>
      <w:r>
        <w:t>30</w:t>
      </w:r>
      <w:r>
        <w:t>．</w:t>
      </w:r>
      <w:r>
        <w:t>A</w:t>
      </w:r>
    </w:p>
    <w:p w14:paraId="021C6516" w14:textId="77777777" w:rsidR="00A16025" w:rsidRDefault="0094162D">
      <w:pPr>
        <w:spacing w:line="360" w:lineRule="auto"/>
        <w:jc w:val="left"/>
        <w:textAlignment w:val="center"/>
      </w:pPr>
      <w:r>
        <w:t>【详解】</w:t>
      </w:r>
    </w:p>
    <w:p w14:paraId="48CA4719" w14:textId="22791DAD" w:rsidR="00A16025" w:rsidRDefault="006F5EE4" w:rsidP="006F5EE4">
      <w:pPr>
        <w:spacing w:line="360" w:lineRule="auto"/>
        <w:jc w:val="left"/>
        <w:textAlignment w:val="center"/>
      </w:pPr>
      <w:r>
        <w:rPr>
          <w:rFonts w:hint="eastAsia"/>
        </w:rPr>
        <w:t>A</w:t>
      </w:r>
      <w:r>
        <w:rPr>
          <w:rFonts w:hint="eastAsia"/>
        </w:rPr>
        <w:t>、生态位是指一个物种在群落中的地位或作用，包括所处的空间位置、占用资源情况以及与其他物种的关系等，所以草菇和果树在群落中占据的空间位置只是生态位的一方面，</w:t>
      </w:r>
      <w:r>
        <w:rPr>
          <w:rFonts w:hint="eastAsia"/>
        </w:rPr>
        <w:t>A</w:t>
      </w:r>
      <w:r>
        <w:rPr>
          <w:rFonts w:hint="eastAsia"/>
        </w:rPr>
        <w:t>错误</w:t>
      </w:r>
      <w:r>
        <w:rPr>
          <w:rFonts w:hint="eastAsia"/>
        </w:rPr>
        <w:t>;</w:t>
      </w:r>
      <w:r w:rsidR="0094162D">
        <w:t>B</w:t>
      </w:r>
      <w:r w:rsidR="0094162D">
        <w:t>、区别不同群落的重要特征是群落的物种组成，</w:t>
      </w:r>
      <w:r w:rsidR="0094162D">
        <w:t>B</w:t>
      </w:r>
      <w:r w:rsidR="0094162D">
        <w:t>正确；</w:t>
      </w:r>
    </w:p>
    <w:p w14:paraId="13165A69" w14:textId="728F1962" w:rsidR="00A16025" w:rsidRDefault="0094162D">
      <w:pPr>
        <w:spacing w:line="360" w:lineRule="auto"/>
        <w:jc w:val="left"/>
        <w:textAlignment w:val="center"/>
      </w:pPr>
      <w:r>
        <w:t>C</w:t>
      </w:r>
      <w:r>
        <w:t>、</w:t>
      </w:r>
      <w:r w:rsidR="00CE2963" w:rsidRPr="00CE2963">
        <w:rPr>
          <w:rFonts w:hint="eastAsia"/>
        </w:rPr>
        <w:t>果树为鸟类提供食物和栖息场所，果树林中的鸟类有垂直分层现象，主要与栖息空间和食物条件有关</w:t>
      </w:r>
      <w:r>
        <w:t>，</w:t>
      </w:r>
      <w:r>
        <w:t>C</w:t>
      </w:r>
      <w:r>
        <w:t>正确；</w:t>
      </w:r>
    </w:p>
    <w:p w14:paraId="5B9716D4" w14:textId="77777777" w:rsidR="00A16025" w:rsidRDefault="0094162D">
      <w:pPr>
        <w:spacing w:line="360" w:lineRule="auto"/>
        <w:jc w:val="left"/>
        <w:textAlignment w:val="center"/>
      </w:pPr>
      <w:r>
        <w:t>D</w:t>
      </w:r>
      <w:r>
        <w:t>、果树需要强光照进行光合作用，草菇需要弱光照，果树的落叶为草菇提供营养，草菇属于分解者，将落叶中的有机物分解为无机物供植物吸收利用，因此果树和草菇的间种提高了对空间和环境资源的利用率，促进了物质循环，</w:t>
      </w:r>
      <w:r>
        <w:t>D</w:t>
      </w:r>
      <w:r>
        <w:t>正确。</w:t>
      </w:r>
    </w:p>
    <w:p w14:paraId="4E53B50E" w14:textId="77777777" w:rsidR="00A16025" w:rsidRDefault="0094162D">
      <w:pPr>
        <w:spacing w:line="360" w:lineRule="auto"/>
        <w:jc w:val="left"/>
        <w:textAlignment w:val="center"/>
      </w:pPr>
      <w:r>
        <w:t>故选</w:t>
      </w:r>
      <w:r>
        <w:t>A</w:t>
      </w:r>
      <w:r>
        <w:t>。</w:t>
      </w:r>
    </w:p>
    <w:p w14:paraId="7C55C574" w14:textId="77777777" w:rsidR="00A16025" w:rsidRDefault="0094162D">
      <w:pPr>
        <w:spacing w:line="360" w:lineRule="auto"/>
        <w:jc w:val="left"/>
        <w:textAlignment w:val="center"/>
      </w:pPr>
      <w:r>
        <w:lastRenderedPageBreak/>
        <w:t>31</w:t>
      </w:r>
      <w:r>
        <w:t>．</w:t>
      </w:r>
      <w:r>
        <w:t>A</w:t>
      </w:r>
    </w:p>
    <w:p w14:paraId="319017CE" w14:textId="77777777" w:rsidR="00A16025" w:rsidRDefault="0094162D">
      <w:pPr>
        <w:spacing w:line="360" w:lineRule="auto"/>
        <w:jc w:val="left"/>
        <w:textAlignment w:val="center"/>
      </w:pPr>
      <w:r>
        <w:t>【详解】</w:t>
      </w:r>
    </w:p>
    <w:p w14:paraId="7FEE11E0" w14:textId="77777777" w:rsidR="00A16025" w:rsidRDefault="0094162D">
      <w:pPr>
        <w:spacing w:line="360" w:lineRule="auto"/>
        <w:jc w:val="left"/>
        <w:textAlignment w:val="center"/>
      </w:pPr>
      <w:r>
        <w:t>A</w:t>
      </w:r>
      <w:r>
        <w:t>、有机物能被微生物利用，将有机肥施到果园中，有利于微生物的生长和繁殖，因此土壤微生物的种类和数量会发生改变，</w:t>
      </w:r>
      <w:r>
        <w:t>A</w:t>
      </w:r>
      <w:r>
        <w:t>正确；</w:t>
      </w:r>
    </w:p>
    <w:p w14:paraId="6B30A89F" w14:textId="77777777" w:rsidR="00A16025" w:rsidRDefault="0094162D">
      <w:pPr>
        <w:spacing w:line="360" w:lineRule="auto"/>
        <w:jc w:val="left"/>
        <w:textAlignment w:val="center"/>
      </w:pPr>
      <w:r>
        <w:t>B</w:t>
      </w:r>
      <w:r>
        <w:t>、据题干信息可知</w:t>
      </w:r>
      <w:r>
        <w:t>“</w:t>
      </w:r>
      <w:r>
        <w:t>生态桥</w:t>
      </w:r>
      <w:r>
        <w:t>”</w:t>
      </w:r>
      <w:r>
        <w:t>工程的实施能够减轻污染、提高桃的产量，但从题中信息不能得知</w:t>
      </w:r>
      <w:r>
        <w:t>“</w:t>
      </w:r>
      <w:r>
        <w:t>生态桥</w:t>
      </w:r>
      <w:r>
        <w:t>”</w:t>
      </w:r>
      <w:r>
        <w:t>工程的实施能使果园生态系统的营养结构变简单，</w:t>
      </w:r>
      <w:r>
        <w:t>B</w:t>
      </w:r>
      <w:r>
        <w:t>错误；</w:t>
      </w:r>
    </w:p>
    <w:p w14:paraId="44C1CB7B" w14:textId="77777777" w:rsidR="00A16025" w:rsidRDefault="0094162D">
      <w:pPr>
        <w:spacing w:line="360" w:lineRule="auto"/>
        <w:jc w:val="left"/>
        <w:textAlignment w:val="center"/>
      </w:pPr>
      <w:r>
        <w:t>C</w:t>
      </w:r>
      <w:r>
        <w:t>、果园中生物种类比较单一，营养结构简单，故果园生态系统的自我调节能力低于当地自然生态系统的，</w:t>
      </w:r>
      <w:r>
        <w:t>C</w:t>
      </w:r>
      <w:r>
        <w:t>错误；</w:t>
      </w:r>
    </w:p>
    <w:p w14:paraId="59A800ED" w14:textId="284ABCDA" w:rsidR="00A16025" w:rsidRDefault="0094162D">
      <w:pPr>
        <w:spacing w:line="360" w:lineRule="auto"/>
        <w:jc w:val="left"/>
        <w:textAlignment w:val="center"/>
      </w:pPr>
      <w:r>
        <w:t>D</w:t>
      </w:r>
      <w:r>
        <w:t>、</w:t>
      </w:r>
      <w:r w:rsidR="007A752A" w:rsidRPr="007A752A">
        <w:rPr>
          <w:rFonts w:hint="eastAsia"/>
        </w:rPr>
        <w:t>将废弃物加工成有机肥，实现了果树对废弃物能量的多级利用，</w:t>
      </w:r>
      <w:r w:rsidR="007A752A">
        <w:rPr>
          <w:rFonts w:hint="eastAsia"/>
        </w:rPr>
        <w:t>能量不能循环利用</w:t>
      </w:r>
      <w:r>
        <w:t>，</w:t>
      </w:r>
      <w:r>
        <w:t>D</w:t>
      </w:r>
      <w:r>
        <w:t>错误。</w:t>
      </w:r>
    </w:p>
    <w:p w14:paraId="1B15FCB6" w14:textId="77777777" w:rsidR="00A16025" w:rsidRDefault="0094162D">
      <w:pPr>
        <w:spacing w:line="360" w:lineRule="auto"/>
        <w:jc w:val="left"/>
        <w:textAlignment w:val="center"/>
      </w:pPr>
      <w:r>
        <w:t>32</w:t>
      </w:r>
      <w:r>
        <w:t>．</w:t>
      </w:r>
      <w:r>
        <w:t>C</w:t>
      </w:r>
    </w:p>
    <w:p w14:paraId="54D496BD" w14:textId="77777777" w:rsidR="00A16025" w:rsidRDefault="0094162D">
      <w:pPr>
        <w:spacing w:line="360" w:lineRule="auto"/>
        <w:jc w:val="left"/>
        <w:textAlignment w:val="center"/>
      </w:pPr>
      <w:r>
        <w:t>【详解】</w:t>
      </w:r>
    </w:p>
    <w:p w14:paraId="7AA7B429" w14:textId="77777777" w:rsidR="00A16025" w:rsidRDefault="0094162D">
      <w:pPr>
        <w:spacing w:line="360" w:lineRule="auto"/>
        <w:jc w:val="left"/>
        <w:textAlignment w:val="center"/>
      </w:pPr>
      <w:r>
        <w:t>A</w:t>
      </w:r>
      <w:r>
        <w:t>、负反馈调节在生态系统中普遍存在，其是生态系统自我调节能力的基础，</w:t>
      </w:r>
      <w:r>
        <w:t>A</w:t>
      </w:r>
      <w:r>
        <w:t>错误；</w:t>
      </w:r>
    </w:p>
    <w:p w14:paraId="0EB7917E" w14:textId="77777777" w:rsidR="00A16025" w:rsidRDefault="0094162D">
      <w:pPr>
        <w:spacing w:line="360" w:lineRule="auto"/>
        <w:jc w:val="left"/>
        <w:textAlignment w:val="center"/>
      </w:pPr>
      <w:r>
        <w:t>B</w:t>
      </w:r>
      <w:r>
        <w:t>、种植沙生植物固沙体现了生态系统的重要调节功能，即生态功能，这属于生物多样性的间接价值，</w:t>
      </w:r>
      <w:r>
        <w:t>B</w:t>
      </w:r>
      <w:r>
        <w:t>错误；</w:t>
      </w:r>
    </w:p>
    <w:p w14:paraId="33554758" w14:textId="77777777" w:rsidR="00A16025" w:rsidRDefault="0094162D">
      <w:pPr>
        <w:spacing w:line="360" w:lineRule="auto"/>
        <w:jc w:val="left"/>
        <w:textAlignment w:val="center"/>
      </w:pPr>
      <w:r>
        <w:t>C</w:t>
      </w:r>
      <w:r>
        <w:t>、由于该生态系统处于恢复过程中，结构和功能不完善，所以适当的物质和能量投入可加快生态系统的恢复，</w:t>
      </w:r>
      <w:r>
        <w:t>C</w:t>
      </w:r>
      <w:r>
        <w:t>正确；</w:t>
      </w:r>
    </w:p>
    <w:p w14:paraId="699EDA20" w14:textId="77777777" w:rsidR="00A16025" w:rsidRDefault="0094162D">
      <w:pPr>
        <w:spacing w:line="360" w:lineRule="auto"/>
        <w:jc w:val="left"/>
        <w:textAlignment w:val="center"/>
      </w:pPr>
      <w:r>
        <w:t>D</w:t>
      </w:r>
      <w:r>
        <w:t>、能量传递效率是指相邻两个营养级之间同化量的比值，该比值通常是</w:t>
      </w:r>
      <w:r>
        <w:t>10%-20%</w:t>
      </w:r>
      <w:r>
        <w:t>，无论生物多样性高与低，第二营养级的能量不可能全部流入第三营养级，</w:t>
      </w:r>
      <w:r>
        <w:t>D</w:t>
      </w:r>
      <w:r>
        <w:t>错误。</w:t>
      </w:r>
    </w:p>
    <w:p w14:paraId="0E22F1B1" w14:textId="77777777" w:rsidR="00A16025" w:rsidRDefault="0094162D">
      <w:pPr>
        <w:spacing w:line="360" w:lineRule="auto"/>
        <w:jc w:val="left"/>
        <w:textAlignment w:val="center"/>
      </w:pPr>
      <w:r>
        <w:t>故选</w:t>
      </w:r>
      <w:r>
        <w:t>C</w:t>
      </w:r>
      <w:r>
        <w:t>。</w:t>
      </w:r>
    </w:p>
    <w:p w14:paraId="6D9ED4A3" w14:textId="77777777" w:rsidR="00A16025" w:rsidRDefault="0094162D">
      <w:pPr>
        <w:spacing w:line="360" w:lineRule="auto"/>
        <w:jc w:val="left"/>
        <w:textAlignment w:val="center"/>
      </w:pPr>
      <w:r>
        <w:t>33</w:t>
      </w:r>
      <w:r>
        <w:t>．</w:t>
      </w:r>
      <w:r>
        <w:t>C</w:t>
      </w:r>
    </w:p>
    <w:p w14:paraId="4F9EDB8B" w14:textId="77777777" w:rsidR="00A16025" w:rsidRDefault="0094162D">
      <w:pPr>
        <w:spacing w:line="360" w:lineRule="auto"/>
        <w:jc w:val="left"/>
        <w:textAlignment w:val="center"/>
      </w:pPr>
      <w:r>
        <w:t>【详解】</w:t>
      </w:r>
    </w:p>
    <w:p w14:paraId="790712EC" w14:textId="4865C8DD" w:rsidR="00A16025" w:rsidRDefault="002760BE">
      <w:pPr>
        <w:spacing w:line="360" w:lineRule="auto"/>
        <w:jc w:val="left"/>
        <w:textAlignment w:val="center"/>
      </w:pPr>
      <w:r>
        <w:t>A</w:t>
      </w:r>
      <w:r>
        <w:rPr>
          <w:rFonts w:hint="eastAsia"/>
        </w:rPr>
        <w:t>、</w:t>
      </w:r>
      <w:r w:rsidR="00CF387B" w:rsidRPr="00CF387B">
        <w:rPr>
          <w:rFonts w:hint="eastAsia"/>
        </w:rPr>
        <w:t>单细胞蛋白就是人工培养的微生物菌体</w:t>
      </w:r>
      <w:r w:rsidR="0094162D">
        <w:t>，</w:t>
      </w:r>
      <w:r>
        <w:t>A</w:t>
      </w:r>
      <w:r w:rsidR="0094162D">
        <w:t>错误；</w:t>
      </w:r>
    </w:p>
    <w:p w14:paraId="1F6DDF3F" w14:textId="553383FC" w:rsidR="00A16025" w:rsidRDefault="002760BE">
      <w:pPr>
        <w:spacing w:line="360" w:lineRule="auto"/>
        <w:jc w:val="left"/>
        <w:textAlignment w:val="center"/>
      </w:pPr>
      <w:r>
        <w:t>B</w:t>
      </w:r>
      <w:r>
        <w:rPr>
          <w:rFonts w:hint="eastAsia"/>
        </w:rPr>
        <w:t>、</w:t>
      </w:r>
      <w:r w:rsidR="0094162D">
        <w:t>啤酒发酵的过程分为主发酵和后发酵两个阶段，但酵母菌的繁殖、大部分糖的分解和代谢物的生成都在主发酵阶段完成，主发酵结束后在低温、密闭环境下储存一段时间属于后发酵，</w:t>
      </w:r>
      <w:r w:rsidR="0094162D">
        <w:t xml:space="preserve"> </w:t>
      </w:r>
      <w:r w:rsidR="0094162D">
        <w:t>因此酒精主要在主发酵阶段的产生积累，</w:t>
      </w:r>
      <w:r>
        <w:t>B</w:t>
      </w:r>
      <w:r w:rsidR="0094162D">
        <w:t>错误；</w:t>
      </w:r>
    </w:p>
    <w:p w14:paraId="551A42EF" w14:textId="6A6DA07D" w:rsidR="00A16025" w:rsidRDefault="002760BE">
      <w:pPr>
        <w:spacing w:line="360" w:lineRule="auto"/>
        <w:jc w:val="left"/>
        <w:textAlignment w:val="center"/>
      </w:pPr>
      <w:r>
        <w:t>C</w:t>
      </w:r>
      <w:r>
        <w:rPr>
          <w:rFonts w:hint="eastAsia"/>
        </w:rPr>
        <w:t>、</w:t>
      </w:r>
      <w:r w:rsidR="0094162D">
        <w:t>诱变育种和基因工程等方法都属于可遗传变异，能够改变微生物的遗传性状，进而可以从中选育出性状优良的菌种，并进行扩大培养，</w:t>
      </w:r>
      <w:r>
        <w:t>C</w:t>
      </w:r>
      <w:r w:rsidR="0094162D">
        <w:t>正确；</w:t>
      </w:r>
    </w:p>
    <w:p w14:paraId="6B86BCDD" w14:textId="77BDD07C" w:rsidR="00A16025" w:rsidRDefault="002760BE">
      <w:pPr>
        <w:spacing w:line="360" w:lineRule="auto"/>
        <w:jc w:val="left"/>
        <w:textAlignment w:val="center"/>
      </w:pPr>
      <w:r>
        <w:t>D</w:t>
      </w:r>
      <w:r>
        <w:rPr>
          <w:rFonts w:hint="eastAsia"/>
        </w:rPr>
        <w:t>、</w:t>
      </w:r>
      <w:r w:rsidR="00914895" w:rsidRPr="00914895">
        <w:rPr>
          <w:rFonts w:hint="eastAsia"/>
        </w:rPr>
        <w:t>青霉素生产过程中培养基等需要火菌</w:t>
      </w:r>
      <w:r w:rsidR="0094162D">
        <w:t>，</w:t>
      </w:r>
      <w:r>
        <w:t>D</w:t>
      </w:r>
      <w:r w:rsidR="0094162D">
        <w:t>错误。</w:t>
      </w:r>
    </w:p>
    <w:p w14:paraId="3C10D013" w14:textId="77777777" w:rsidR="005C3F57" w:rsidRDefault="005C3F57" w:rsidP="005C3F57">
      <w:pPr>
        <w:spacing w:line="360" w:lineRule="auto"/>
        <w:jc w:val="left"/>
        <w:textAlignment w:val="center"/>
      </w:pPr>
      <w:r>
        <w:t>34</w:t>
      </w:r>
      <w:r>
        <w:t>．</w:t>
      </w:r>
      <w:r>
        <w:t>C</w:t>
      </w:r>
    </w:p>
    <w:p w14:paraId="6C0B3CE5" w14:textId="77777777" w:rsidR="005C3F57" w:rsidRDefault="005C3F57" w:rsidP="005C3F57">
      <w:pPr>
        <w:spacing w:line="360" w:lineRule="auto"/>
        <w:jc w:val="left"/>
        <w:textAlignment w:val="center"/>
      </w:pPr>
      <w:r>
        <w:lastRenderedPageBreak/>
        <w:t>【详解】</w:t>
      </w:r>
    </w:p>
    <w:p w14:paraId="062C0EC9" w14:textId="77777777" w:rsidR="005C3F57" w:rsidRDefault="005C3F57" w:rsidP="005C3F57">
      <w:pPr>
        <w:spacing w:line="360" w:lineRule="auto"/>
        <w:jc w:val="left"/>
        <w:textAlignment w:val="center"/>
      </w:pPr>
      <w:r>
        <w:t>A</w:t>
      </w:r>
      <w:r>
        <w:t>、过程</w:t>
      </w:r>
      <w:r>
        <w:t>①</w:t>
      </w:r>
      <w:r>
        <w:t>是获得原生质体，需去掉植物的细胞壁（主要由纤维素和果胶组成），因此需使用纤维素酶和果胶酶处理细胞，</w:t>
      </w:r>
      <w:r>
        <w:t>A</w:t>
      </w:r>
      <w:r>
        <w:t>正确；</w:t>
      </w:r>
    </w:p>
    <w:p w14:paraId="633FF694" w14:textId="77777777" w:rsidR="005C3F57" w:rsidRDefault="005C3F57" w:rsidP="005C3F57">
      <w:pPr>
        <w:spacing w:line="360" w:lineRule="auto"/>
        <w:jc w:val="left"/>
        <w:textAlignment w:val="center"/>
      </w:pPr>
      <w:r>
        <w:t>B</w:t>
      </w:r>
      <w:r>
        <w:t>、过程</w:t>
      </w:r>
      <w:r>
        <w:t>②</w:t>
      </w:r>
      <w:r>
        <w:t>中常用</w:t>
      </w:r>
      <w:r>
        <w:t>PEG</w:t>
      </w:r>
      <w:r>
        <w:t>诱导原生质体融合，是一种化学诱导法，</w:t>
      </w:r>
      <w:r>
        <w:t>B</w:t>
      </w:r>
      <w:r>
        <w:t>正确；</w:t>
      </w:r>
    </w:p>
    <w:p w14:paraId="27E3897F" w14:textId="55AA4A25" w:rsidR="005C3F57" w:rsidRDefault="005C3F57" w:rsidP="005C3F57">
      <w:pPr>
        <w:spacing w:line="360" w:lineRule="auto"/>
        <w:jc w:val="left"/>
        <w:textAlignment w:val="center"/>
      </w:pPr>
      <w:r>
        <w:t>C</w:t>
      </w:r>
      <w:r>
        <w:t>、</w:t>
      </w:r>
      <w:r>
        <w:t>“</w:t>
      </w:r>
      <w:r>
        <w:t>黄金大米</w:t>
      </w:r>
      <w:r>
        <w:t>”</w:t>
      </w:r>
      <w:r>
        <w:t>植株是两种植株的融合体，染色体数目为</w:t>
      </w:r>
      <w:r>
        <w:t>44</w:t>
      </w:r>
      <w:r>
        <w:t>，</w:t>
      </w:r>
      <w:r>
        <w:t>C</w:t>
      </w:r>
      <w:r>
        <w:t>错误；</w:t>
      </w:r>
    </w:p>
    <w:p w14:paraId="5F1E9F08" w14:textId="1233CE12" w:rsidR="005C3F57" w:rsidRDefault="005C3F57" w:rsidP="005C3F57">
      <w:pPr>
        <w:spacing w:line="360" w:lineRule="auto"/>
        <w:jc w:val="left"/>
        <w:textAlignment w:val="center"/>
      </w:pPr>
      <w:r>
        <w:t>D</w:t>
      </w:r>
      <w:r>
        <w:t>、</w:t>
      </w:r>
      <w:r w:rsidR="00D2083E">
        <w:rPr>
          <w:rFonts w:hint="eastAsia"/>
        </w:rPr>
        <w:t>融合过程是植物体细胞杂交技术的关键，，能得到多种融合产物，</w:t>
      </w:r>
      <w:r>
        <w:t>D</w:t>
      </w:r>
      <w:r>
        <w:t>正确。</w:t>
      </w:r>
    </w:p>
    <w:p w14:paraId="79CAF31B" w14:textId="24822DEB" w:rsidR="00A16025" w:rsidRDefault="0094162D">
      <w:pPr>
        <w:spacing w:line="360" w:lineRule="auto"/>
        <w:jc w:val="left"/>
        <w:textAlignment w:val="center"/>
      </w:pPr>
      <w:r>
        <w:t>3</w:t>
      </w:r>
      <w:r w:rsidR="005C3F57">
        <w:t>5</w:t>
      </w:r>
      <w:r>
        <w:t>．</w:t>
      </w:r>
      <w:r>
        <w:t>D</w:t>
      </w:r>
    </w:p>
    <w:p w14:paraId="3958C465" w14:textId="77777777" w:rsidR="00A16025" w:rsidRDefault="0094162D">
      <w:pPr>
        <w:spacing w:line="360" w:lineRule="auto"/>
        <w:jc w:val="left"/>
        <w:textAlignment w:val="center"/>
      </w:pPr>
      <w:r>
        <w:t>【详解】</w:t>
      </w:r>
    </w:p>
    <w:p w14:paraId="1D732D89" w14:textId="77777777" w:rsidR="00A16025" w:rsidRDefault="0094162D">
      <w:pPr>
        <w:spacing w:line="360" w:lineRule="auto"/>
        <w:jc w:val="left"/>
        <w:textAlignment w:val="center"/>
      </w:pPr>
      <w:r>
        <w:t>A</w:t>
      </w:r>
      <w:r>
        <w:t>、分离土壤中分解尿素的细菌，培养基中要有尿素、琼脂、葡萄糖，尿素给分解尿素的细菌提供氮源，不能加硝酸盐，否则无法起到选择出尿素分解菌的作用，</w:t>
      </w:r>
      <w:r>
        <w:t>A</w:t>
      </w:r>
      <w:r>
        <w:t>错误；</w:t>
      </w:r>
    </w:p>
    <w:p w14:paraId="66A6A840" w14:textId="77777777" w:rsidR="00A16025" w:rsidRDefault="0094162D">
      <w:pPr>
        <w:spacing w:line="360" w:lineRule="auto"/>
        <w:jc w:val="left"/>
        <w:textAlignment w:val="center"/>
      </w:pPr>
      <w:r>
        <w:t>B</w:t>
      </w:r>
      <w:r>
        <w:t>、用稀释涂布平板法统计结果时，有的活菌在培养过程中会死亡，而有的菌落是由多个活菌共同形成的，故活菌的实际数目往往比统计的菌落数高，</w:t>
      </w:r>
      <w:r>
        <w:t>B</w:t>
      </w:r>
      <w:r>
        <w:t>错误；</w:t>
      </w:r>
    </w:p>
    <w:p w14:paraId="22918408" w14:textId="77777777" w:rsidR="00A16025" w:rsidRDefault="0094162D">
      <w:pPr>
        <w:spacing w:line="360" w:lineRule="auto"/>
        <w:jc w:val="left"/>
        <w:textAlignment w:val="center"/>
      </w:pPr>
      <w:r>
        <w:t>C</w:t>
      </w:r>
      <w:r>
        <w:t>、脲酶将尿素分解成氨使培养基的</w:t>
      </w:r>
      <w:r>
        <w:t>pH</w:t>
      </w:r>
      <w:r>
        <w:t>升高，加入酚红指示剂后变红，</w:t>
      </w:r>
      <w:r>
        <w:t>C</w:t>
      </w:r>
      <w:r>
        <w:t>错误；</w:t>
      </w:r>
    </w:p>
    <w:p w14:paraId="4382E625" w14:textId="01C531FB" w:rsidR="00A16025" w:rsidRDefault="0094162D" w:rsidP="00AB27D3">
      <w:pPr>
        <w:spacing w:line="360" w:lineRule="auto"/>
        <w:jc w:val="left"/>
        <w:textAlignment w:val="center"/>
      </w:pPr>
      <w:r>
        <w:t>D</w:t>
      </w:r>
      <w:r>
        <w:t>、</w:t>
      </w:r>
      <w:r w:rsidR="00AB27D3">
        <w:rPr>
          <w:rFonts w:hint="eastAsia"/>
        </w:rPr>
        <w:t>用稀释涂布平板法进行计数，统计尿素分解菌的数目时，以菌落数在</w:t>
      </w:r>
      <w:r w:rsidR="00AB27D3">
        <w:rPr>
          <w:rFonts w:hint="eastAsia"/>
        </w:rPr>
        <w:t>30-300</w:t>
      </w:r>
      <w:r w:rsidR="00AB27D3">
        <w:rPr>
          <w:rFonts w:hint="eastAsia"/>
        </w:rPr>
        <w:t>的平板进行计数，</w:t>
      </w:r>
      <w:r w:rsidR="00AB27D3">
        <w:t xml:space="preserve"> </w:t>
      </w:r>
      <w:r>
        <w:t>D</w:t>
      </w:r>
      <w:r>
        <w:t>正确。</w:t>
      </w:r>
    </w:p>
    <w:p w14:paraId="64B15B0F" w14:textId="77777777" w:rsidR="00A16025" w:rsidRDefault="0094162D">
      <w:pPr>
        <w:spacing w:line="360" w:lineRule="auto"/>
        <w:jc w:val="left"/>
        <w:textAlignment w:val="center"/>
      </w:pPr>
      <w:r>
        <w:t>36</w:t>
      </w:r>
      <w:r>
        <w:t>．</w:t>
      </w:r>
      <w:r>
        <w:t>C</w:t>
      </w:r>
    </w:p>
    <w:p w14:paraId="07EFF5C9" w14:textId="77777777" w:rsidR="00A16025" w:rsidRDefault="0094162D">
      <w:pPr>
        <w:spacing w:line="360" w:lineRule="auto"/>
        <w:jc w:val="left"/>
        <w:textAlignment w:val="center"/>
      </w:pPr>
      <w:r>
        <w:t>【详解】</w:t>
      </w:r>
    </w:p>
    <w:p w14:paraId="1BB4D320" w14:textId="77777777" w:rsidR="00A16025" w:rsidRDefault="0094162D">
      <w:pPr>
        <w:spacing w:line="360" w:lineRule="auto"/>
        <w:jc w:val="left"/>
        <w:textAlignment w:val="center"/>
      </w:pPr>
      <w:r>
        <w:t>A</w:t>
      </w:r>
      <w:r>
        <w:t>、利用动物细胞融合技术将免疫的</w:t>
      </w:r>
      <w:r>
        <w:t>B</w:t>
      </w:r>
      <w:r>
        <w:t>淋巴细胞和骨髓瘤细胞融合成杂交瘤细胞，杂交瘤细胞既能无限增殖，又能产生特异性抗体，利用该细胞制备单克隆抗体，</w:t>
      </w:r>
      <w:r>
        <w:t>A</w:t>
      </w:r>
      <w:r>
        <w:t>正确；</w:t>
      </w:r>
    </w:p>
    <w:p w14:paraId="03142176" w14:textId="77777777" w:rsidR="00A16025" w:rsidRDefault="0094162D">
      <w:pPr>
        <w:spacing w:line="360" w:lineRule="auto"/>
        <w:jc w:val="left"/>
        <w:textAlignment w:val="center"/>
      </w:pPr>
      <w:r>
        <w:t>B</w:t>
      </w:r>
      <w:r>
        <w:t>、</w:t>
      </w:r>
      <w:r>
        <w:t>ADC</w:t>
      </w:r>
      <w:r>
        <w:t>中抗体的作用是特异性识别肿瘤细胞表面的抗原并与之结合，发挥靶向运输作用，</w:t>
      </w:r>
      <w:r>
        <w:t>B</w:t>
      </w:r>
      <w:r>
        <w:t>正确；</w:t>
      </w:r>
    </w:p>
    <w:p w14:paraId="36544D23" w14:textId="77777777" w:rsidR="00A16025" w:rsidRDefault="0094162D">
      <w:pPr>
        <w:spacing w:line="360" w:lineRule="auto"/>
        <w:jc w:val="left"/>
        <w:textAlignment w:val="center"/>
      </w:pPr>
      <w:r>
        <w:t>C</w:t>
      </w:r>
      <w:r>
        <w:t>、</w:t>
      </w:r>
      <w:r>
        <w:t>ADC</w:t>
      </w:r>
      <w:r>
        <w:t>与肿瘤细胞识别后，被肿瘤细胞以胞吞的方式吸收进入细胞，</w:t>
      </w:r>
      <w:r>
        <w:t>C</w:t>
      </w:r>
      <w:r>
        <w:t>错误；</w:t>
      </w:r>
    </w:p>
    <w:p w14:paraId="5B200411" w14:textId="77777777" w:rsidR="00A16025" w:rsidRDefault="0094162D">
      <w:pPr>
        <w:spacing w:line="360" w:lineRule="auto"/>
        <w:jc w:val="left"/>
        <w:textAlignment w:val="center"/>
      </w:pPr>
      <w:r>
        <w:t>D</w:t>
      </w:r>
      <w:r>
        <w:t>、抑制细胞内信息传递或细胞分裂的药物可以抑制细胞增殖，选择它们作为</w:t>
      </w:r>
      <w:r>
        <w:t>“</w:t>
      </w:r>
      <w:r>
        <w:t>弹头</w:t>
      </w:r>
      <w:r>
        <w:t>”</w:t>
      </w:r>
      <w:r>
        <w:t>可选择性杀伤肿瘤细胞，</w:t>
      </w:r>
      <w:r>
        <w:t>D</w:t>
      </w:r>
      <w:r>
        <w:t>正确。</w:t>
      </w:r>
    </w:p>
    <w:p w14:paraId="7648F489" w14:textId="77777777" w:rsidR="00A16025" w:rsidRDefault="0094162D">
      <w:pPr>
        <w:spacing w:line="360" w:lineRule="auto"/>
        <w:jc w:val="left"/>
        <w:textAlignment w:val="center"/>
      </w:pPr>
      <w:r>
        <w:t>故选</w:t>
      </w:r>
      <w:r>
        <w:t>C</w:t>
      </w:r>
      <w:r>
        <w:t>。</w:t>
      </w:r>
    </w:p>
    <w:p w14:paraId="67DA2F57" w14:textId="77777777" w:rsidR="00A16025" w:rsidRDefault="0094162D">
      <w:pPr>
        <w:spacing w:line="360" w:lineRule="auto"/>
        <w:jc w:val="left"/>
        <w:textAlignment w:val="center"/>
      </w:pPr>
      <w:r>
        <w:t>37</w:t>
      </w:r>
      <w:r>
        <w:t>．</w:t>
      </w:r>
      <w:r>
        <w:t>A</w:t>
      </w:r>
    </w:p>
    <w:p w14:paraId="2F093F97" w14:textId="77777777" w:rsidR="00A16025" w:rsidRDefault="0094162D">
      <w:pPr>
        <w:spacing w:line="360" w:lineRule="auto"/>
        <w:jc w:val="left"/>
        <w:textAlignment w:val="center"/>
      </w:pPr>
      <w:r>
        <w:t>【详解】</w:t>
      </w:r>
    </w:p>
    <w:p w14:paraId="10D954C8" w14:textId="4EE21984" w:rsidR="00A16025" w:rsidRDefault="0094162D">
      <w:pPr>
        <w:spacing w:line="360" w:lineRule="auto"/>
        <w:jc w:val="left"/>
        <w:textAlignment w:val="center"/>
      </w:pPr>
      <w:r>
        <w:t>A</w:t>
      </w:r>
      <w:r>
        <w:t>、</w:t>
      </w:r>
      <w:r w:rsidR="001B5005" w:rsidRPr="001B5005">
        <w:rPr>
          <w:rFonts w:hint="eastAsia"/>
        </w:rPr>
        <w:t>动物细胞融合后，原来两个或多个动物细胞的遗传信息重新形成一个单核细胞，</w:t>
      </w:r>
      <w:r>
        <w:t>，</w:t>
      </w:r>
      <w:r>
        <w:t>A</w:t>
      </w:r>
      <w:r>
        <w:t>错误；</w:t>
      </w:r>
    </w:p>
    <w:p w14:paraId="7C9636B9" w14:textId="77777777" w:rsidR="00A16025" w:rsidRDefault="0094162D">
      <w:pPr>
        <w:spacing w:line="360" w:lineRule="auto"/>
        <w:jc w:val="left"/>
        <w:textAlignment w:val="center"/>
      </w:pPr>
      <w:r>
        <w:t>B</w:t>
      </w:r>
      <w:r>
        <w:t>、动物细胞融合已经成为研究细胞遗传、细胞免疫、肿瘤和生物新品种培育的重要手</w:t>
      </w:r>
      <w:r>
        <w:lastRenderedPageBreak/>
        <w:t>段，</w:t>
      </w:r>
      <w:r>
        <w:t>B</w:t>
      </w:r>
      <w:r>
        <w:t>正确；</w:t>
      </w:r>
      <w:r>
        <w:t xml:space="preserve"> </w:t>
      </w:r>
    </w:p>
    <w:p w14:paraId="29BE4EA5" w14:textId="77777777" w:rsidR="00A16025" w:rsidRDefault="0094162D">
      <w:pPr>
        <w:spacing w:line="360" w:lineRule="auto"/>
        <w:jc w:val="left"/>
        <w:textAlignment w:val="center"/>
      </w:pPr>
      <w:r>
        <w:t>C</w:t>
      </w:r>
      <w:r>
        <w:t>、常用于诱导动物细胞融合手段有：化学法</w:t>
      </w:r>
      <w:r>
        <w:t>(</w:t>
      </w:r>
      <w:r>
        <w:t>聚乙二醇</w:t>
      </w:r>
      <w:r>
        <w:t>)</w:t>
      </w:r>
      <w:r>
        <w:t>、生物法</w:t>
      </w:r>
      <w:r>
        <w:t>(</w:t>
      </w:r>
      <w:r>
        <w:t>灭活的病毒</w:t>
      </w:r>
      <w:r>
        <w:t>)</w:t>
      </w:r>
      <w:r>
        <w:t>、物理法</w:t>
      </w:r>
      <w:r>
        <w:t>(</w:t>
      </w:r>
      <w:r>
        <w:t>如电激等</w:t>
      </w:r>
      <w:r>
        <w:t>)</w:t>
      </w:r>
      <w:r>
        <w:t>，</w:t>
      </w:r>
      <w:r>
        <w:t>C</w:t>
      </w:r>
      <w:r>
        <w:t>正确；</w:t>
      </w:r>
    </w:p>
    <w:p w14:paraId="04DBD81A" w14:textId="77777777" w:rsidR="00A16025" w:rsidRDefault="0094162D">
      <w:pPr>
        <w:spacing w:line="360" w:lineRule="auto"/>
        <w:jc w:val="left"/>
        <w:textAlignment w:val="center"/>
      </w:pPr>
      <w:r>
        <w:t>D</w:t>
      </w:r>
      <w:r>
        <w:t>、细胞融合技术突破了有性杂交方法的局限，打破了远缘杂交不亲和的障碍，使远缘杂交成为可能，</w:t>
      </w:r>
      <w:r>
        <w:t>D</w:t>
      </w:r>
      <w:r>
        <w:t>正确。</w:t>
      </w:r>
    </w:p>
    <w:p w14:paraId="2D6624B6" w14:textId="34D2F1BB" w:rsidR="00A16025" w:rsidRDefault="0094162D">
      <w:pPr>
        <w:spacing w:line="360" w:lineRule="auto"/>
        <w:jc w:val="left"/>
        <w:textAlignment w:val="center"/>
      </w:pPr>
      <w:r>
        <w:t>38</w:t>
      </w:r>
      <w:r>
        <w:t>．</w:t>
      </w:r>
      <w:r w:rsidR="00544D53">
        <w:t>B</w:t>
      </w:r>
    </w:p>
    <w:p w14:paraId="4810F508" w14:textId="77777777" w:rsidR="00A16025" w:rsidRDefault="0094162D">
      <w:pPr>
        <w:spacing w:line="360" w:lineRule="auto"/>
        <w:jc w:val="left"/>
        <w:textAlignment w:val="center"/>
      </w:pPr>
      <w:r>
        <w:t>【详解】</w:t>
      </w:r>
    </w:p>
    <w:p w14:paraId="4D94FE29" w14:textId="77777777" w:rsidR="00A16025" w:rsidRDefault="0094162D">
      <w:pPr>
        <w:spacing w:line="360" w:lineRule="auto"/>
        <w:jc w:val="left"/>
        <w:textAlignment w:val="center"/>
      </w:pPr>
      <w:r>
        <w:t>A</w:t>
      </w:r>
      <w:r>
        <w:t>、植物微型繁殖运用了植物组织培养技术，属于无性繁殖，可快速繁殖良种植物，</w:t>
      </w:r>
      <w:r>
        <w:t>A</w:t>
      </w:r>
      <w:r>
        <w:t>正确；</w:t>
      </w:r>
    </w:p>
    <w:p w14:paraId="67E744F5" w14:textId="68414F06" w:rsidR="00A16025" w:rsidRPr="00544D53" w:rsidRDefault="0094162D">
      <w:pPr>
        <w:spacing w:line="360" w:lineRule="auto"/>
        <w:jc w:val="left"/>
        <w:textAlignment w:val="center"/>
      </w:pPr>
      <w:r>
        <w:t>B</w:t>
      </w:r>
      <w:r>
        <w:t>、</w:t>
      </w:r>
      <w:r w:rsidR="00544D53">
        <w:t>突变体培育利用了愈伤组织易受到外界环境的影响</w:t>
      </w:r>
      <w:r w:rsidR="00544D53">
        <w:rPr>
          <w:rFonts w:hint="eastAsia"/>
        </w:rPr>
        <w:t>的特点</w:t>
      </w:r>
      <w:r w:rsidR="00544D53">
        <w:t>，但突变是不定向的，</w:t>
      </w:r>
      <w:r w:rsidR="00544D53">
        <w:rPr>
          <w:rFonts w:hint="eastAsia"/>
        </w:rPr>
        <w:t>B</w:t>
      </w:r>
      <w:r w:rsidR="00544D53">
        <w:t>错误。</w:t>
      </w:r>
    </w:p>
    <w:p w14:paraId="2E4D5195" w14:textId="77777777" w:rsidR="00A16025" w:rsidRDefault="0094162D">
      <w:pPr>
        <w:spacing w:line="360" w:lineRule="auto"/>
        <w:jc w:val="left"/>
        <w:textAlignment w:val="center"/>
      </w:pPr>
      <w:r>
        <w:t>C</w:t>
      </w:r>
      <w:r>
        <w:t>、作物脱毒常选取植物的茎尖，因为该处病毒较少或无病毒，所以利用茎尖组织培养技术可以获得脱毒苗，</w:t>
      </w:r>
      <w:r>
        <w:t>C</w:t>
      </w:r>
      <w:r>
        <w:t>正确；</w:t>
      </w:r>
    </w:p>
    <w:p w14:paraId="0A620F68" w14:textId="7A3C229F" w:rsidR="00544D53" w:rsidRDefault="0094162D">
      <w:pPr>
        <w:spacing w:line="360" w:lineRule="auto"/>
        <w:jc w:val="left"/>
        <w:textAlignment w:val="center"/>
      </w:pPr>
      <w:r>
        <w:t>D</w:t>
      </w:r>
      <w:r w:rsidR="00544D53">
        <w:rPr>
          <w:rFonts w:hint="eastAsia"/>
        </w:rPr>
        <w:t>、</w:t>
      </w:r>
      <w:r w:rsidR="00544D53">
        <w:t>愈伤组织细胞分裂快，细胞代谢旺盛，产生的代谢产物较多，故愈伤组织细胞可用于细胞产物的工业化生产，</w:t>
      </w:r>
      <w:r w:rsidR="00544D53">
        <w:t>D</w:t>
      </w:r>
      <w:r w:rsidR="00544D53">
        <w:t>正确；</w:t>
      </w:r>
    </w:p>
    <w:p w14:paraId="2A2D964A" w14:textId="6666A202" w:rsidR="00A16025" w:rsidRDefault="0094162D">
      <w:pPr>
        <w:spacing w:line="360" w:lineRule="auto"/>
        <w:jc w:val="left"/>
        <w:textAlignment w:val="center"/>
      </w:pPr>
      <w:r>
        <w:t>39</w:t>
      </w:r>
      <w:r>
        <w:t>．</w:t>
      </w:r>
      <w:r>
        <w:t>B</w:t>
      </w:r>
    </w:p>
    <w:p w14:paraId="5AEE500D" w14:textId="77777777" w:rsidR="00A16025" w:rsidRDefault="0094162D">
      <w:pPr>
        <w:spacing w:line="360" w:lineRule="auto"/>
        <w:jc w:val="left"/>
        <w:textAlignment w:val="center"/>
      </w:pPr>
      <w:r>
        <w:t>【详解】</w:t>
      </w:r>
    </w:p>
    <w:p w14:paraId="0381E9E7" w14:textId="77777777" w:rsidR="00A16025" w:rsidRDefault="0094162D">
      <w:pPr>
        <w:spacing w:line="360" w:lineRule="auto"/>
        <w:jc w:val="left"/>
        <w:textAlignment w:val="center"/>
      </w:pPr>
      <w:r>
        <w:t>A</w:t>
      </w:r>
      <w:r>
        <w:t>、可用促性腺激素处理，使雌鼠排出更多的卵子，即超数排卵处理，</w:t>
      </w:r>
      <w:r>
        <w:t>A</w:t>
      </w:r>
      <w:r>
        <w:t>正确；</w:t>
      </w:r>
    </w:p>
    <w:p w14:paraId="29F6FAF7" w14:textId="77777777" w:rsidR="00A16025" w:rsidRDefault="0094162D">
      <w:pPr>
        <w:spacing w:line="360" w:lineRule="auto"/>
        <w:jc w:val="left"/>
        <w:textAlignment w:val="center"/>
      </w:pPr>
      <w:r>
        <w:t>B</w:t>
      </w:r>
      <w:r>
        <w:t>、精子只有获能后才能进行受精，故体外受精前要对小鼠的精子进行获能处理，卵母细胞要发育到</w:t>
      </w:r>
      <w:r>
        <w:t>MⅡ</w:t>
      </w:r>
      <w:r>
        <w:t>期才能受精，</w:t>
      </w:r>
      <w:r>
        <w:t>B</w:t>
      </w:r>
      <w:r>
        <w:t>错误；</w:t>
      </w:r>
    </w:p>
    <w:p w14:paraId="0306AA7A" w14:textId="77777777" w:rsidR="00A16025" w:rsidRDefault="0094162D">
      <w:pPr>
        <w:spacing w:line="360" w:lineRule="auto"/>
        <w:jc w:val="left"/>
        <w:textAlignment w:val="center"/>
      </w:pPr>
      <w:r>
        <w:t>C</w:t>
      </w:r>
      <w:r>
        <w:t>、进行胚胎分割时，应选择发育良好、形态正常的桑葚胚或囊胚，对囊胚阶段的胚胎进行分割时，还要注意将内细胞团均等分割，</w:t>
      </w:r>
      <w:r>
        <w:t>C</w:t>
      </w:r>
      <w:r>
        <w:t>正确；</w:t>
      </w:r>
    </w:p>
    <w:p w14:paraId="31C6CE82" w14:textId="77777777" w:rsidR="00A16025" w:rsidRDefault="0094162D">
      <w:pPr>
        <w:spacing w:line="360" w:lineRule="auto"/>
        <w:jc w:val="left"/>
        <w:textAlignment w:val="center"/>
      </w:pPr>
      <w:r>
        <w:t>D</w:t>
      </w:r>
      <w:r>
        <w:t>、体外受精涉及精卵细胞的结合，故属于有性繁殖，而胚胎分割可看作动物无性繁殖或克隆，</w:t>
      </w:r>
      <w:r>
        <w:t>D</w:t>
      </w:r>
      <w:r>
        <w:t>正确。</w:t>
      </w:r>
    </w:p>
    <w:p w14:paraId="4B8982AB" w14:textId="77777777" w:rsidR="00A16025" w:rsidRDefault="0094162D">
      <w:pPr>
        <w:spacing w:line="360" w:lineRule="auto"/>
        <w:jc w:val="left"/>
        <w:textAlignment w:val="center"/>
      </w:pPr>
      <w:r>
        <w:t>40</w:t>
      </w:r>
      <w:r>
        <w:t>．</w:t>
      </w:r>
      <w:r>
        <w:t>A</w:t>
      </w:r>
    </w:p>
    <w:p w14:paraId="5765D9D6" w14:textId="77777777" w:rsidR="00A16025" w:rsidRDefault="0094162D">
      <w:pPr>
        <w:spacing w:line="360" w:lineRule="auto"/>
        <w:jc w:val="left"/>
        <w:textAlignment w:val="center"/>
      </w:pPr>
      <w:r>
        <w:t>【详解】</w:t>
      </w:r>
    </w:p>
    <w:p w14:paraId="7962DB07" w14:textId="77777777" w:rsidR="00A16025" w:rsidRDefault="0094162D">
      <w:pPr>
        <w:spacing w:line="360" w:lineRule="auto"/>
        <w:jc w:val="left"/>
        <w:textAlignment w:val="center"/>
      </w:pPr>
      <w:r>
        <w:t>A</w:t>
      </w:r>
      <w:r>
        <w:t>、据题意可知，科学家将干扰素的一个半胱氨酸变成丝氨酸，故改造后的干扰素是自然界中不曾存在的新型物质，</w:t>
      </w:r>
      <w:r>
        <w:t>A</w:t>
      </w:r>
      <w:r>
        <w:t>正确；</w:t>
      </w:r>
    </w:p>
    <w:p w14:paraId="60799826" w14:textId="77777777" w:rsidR="00A16025" w:rsidRDefault="0094162D">
      <w:pPr>
        <w:spacing w:line="360" w:lineRule="auto"/>
        <w:jc w:val="left"/>
        <w:textAlignment w:val="center"/>
      </w:pPr>
      <w:r>
        <w:t>B</w:t>
      </w:r>
      <w:r>
        <w:t>、对天然干扰素的改造须通过对基因的操作来实现，而不是直接对干扰素的氨基酸进行改造，</w:t>
      </w:r>
      <w:r>
        <w:t>B</w:t>
      </w:r>
      <w:r>
        <w:t>错误；</w:t>
      </w:r>
    </w:p>
    <w:p w14:paraId="33CEC658" w14:textId="77777777" w:rsidR="00A16025" w:rsidRDefault="0094162D">
      <w:pPr>
        <w:spacing w:line="360" w:lineRule="auto"/>
        <w:jc w:val="left"/>
        <w:textAlignment w:val="center"/>
      </w:pPr>
      <w:r>
        <w:lastRenderedPageBreak/>
        <w:t>C</w:t>
      </w:r>
      <w:r>
        <w:t>、基因工程和蛋白质工程都需要构建基因表达载体，</w:t>
      </w:r>
      <w:r>
        <w:t>C</w:t>
      </w:r>
      <w:r>
        <w:t>错误；</w:t>
      </w:r>
    </w:p>
    <w:p w14:paraId="1E9BDDF6" w14:textId="5EE2A18C" w:rsidR="00A16025" w:rsidRDefault="0094162D" w:rsidP="00653834">
      <w:pPr>
        <w:spacing w:line="360" w:lineRule="auto"/>
        <w:jc w:val="left"/>
        <w:textAlignment w:val="center"/>
      </w:pPr>
      <w:r>
        <w:t>D</w:t>
      </w:r>
      <w:r>
        <w:t>、</w:t>
      </w:r>
      <w:r w:rsidR="00653834">
        <w:rPr>
          <w:rFonts w:hint="eastAsia"/>
        </w:rPr>
        <w:t>蛋白质工程操作是从预期蛋白质功能出发，设计出相应的目的基因，通过基因工程来实现，它可以定向地改造蛋白质的分子结构，使生产出的蛋白质更符合人类的需要，但这些蛋白质与天然蛋白质不同，可以是自然界中不曾存在过的新型蛋白质分子，</w:t>
      </w:r>
      <w:r>
        <w:t>，</w:t>
      </w:r>
      <w:r>
        <w:t>D</w:t>
      </w:r>
      <w:r>
        <w:t>错误。</w:t>
      </w:r>
    </w:p>
    <w:p w14:paraId="69845C1C" w14:textId="77777777" w:rsidR="00B2755F" w:rsidRDefault="00B2755F">
      <w:pPr>
        <w:spacing w:line="360" w:lineRule="auto"/>
        <w:jc w:val="left"/>
        <w:textAlignment w:val="center"/>
      </w:pPr>
    </w:p>
    <w:p w14:paraId="67DD9A06" w14:textId="52F80FA3" w:rsidR="005865B2" w:rsidRDefault="0094162D">
      <w:pPr>
        <w:spacing w:line="360" w:lineRule="auto"/>
        <w:jc w:val="left"/>
        <w:textAlignment w:val="center"/>
      </w:pPr>
      <w:r>
        <w:t>4</w:t>
      </w:r>
      <w:r w:rsidR="009E2D43">
        <w:t>1</w:t>
      </w:r>
      <w:r>
        <w:t>．</w:t>
      </w:r>
      <w:r w:rsidR="005865B2">
        <w:rPr>
          <w:rFonts w:hint="eastAsia"/>
        </w:rPr>
        <w:t>（每空</w:t>
      </w:r>
      <w:r w:rsidR="005865B2">
        <w:t>2</w:t>
      </w:r>
      <w:r w:rsidR="005865B2">
        <w:rPr>
          <w:rFonts w:hint="eastAsia"/>
        </w:rPr>
        <w:t>分，共</w:t>
      </w:r>
      <w:r w:rsidR="00A5363B">
        <w:t>8</w:t>
      </w:r>
      <w:r w:rsidR="005865B2">
        <w:rPr>
          <w:rFonts w:hint="eastAsia"/>
        </w:rPr>
        <w:t>分）</w:t>
      </w:r>
    </w:p>
    <w:p w14:paraId="1B22FD05" w14:textId="20152FF5" w:rsidR="00A16025" w:rsidRDefault="0094162D">
      <w:pPr>
        <w:spacing w:line="360" w:lineRule="auto"/>
        <w:jc w:val="left"/>
        <w:textAlignment w:val="center"/>
      </w:pPr>
      <w:r>
        <w:t xml:space="preserve">(1)  4     </w:t>
      </w:r>
      <w:r>
        <w:t>秋水仙素能抑制纺锤体的</w:t>
      </w:r>
      <w:r w:rsidR="00FC33A0">
        <w:rPr>
          <w:rFonts w:hint="eastAsia"/>
        </w:rPr>
        <w:t>形成</w:t>
      </w:r>
    </w:p>
    <w:p w14:paraId="285162AA" w14:textId="77777777" w:rsidR="00A16025" w:rsidRDefault="0094162D">
      <w:pPr>
        <w:spacing w:line="360" w:lineRule="auto"/>
        <w:jc w:val="left"/>
        <w:textAlignment w:val="center"/>
      </w:pPr>
      <w:r>
        <w:t>(2)     1/9     8</w:t>
      </w:r>
      <w:r>
        <w:t>：</w:t>
      </w:r>
      <w:r>
        <w:t>1</w:t>
      </w:r>
    </w:p>
    <w:p w14:paraId="7F2F8B77" w14:textId="77777777" w:rsidR="00A16025" w:rsidRDefault="0094162D">
      <w:pPr>
        <w:spacing w:line="360" w:lineRule="auto"/>
        <w:jc w:val="left"/>
        <w:textAlignment w:val="center"/>
      </w:pPr>
      <w:r>
        <w:t>【解析】</w:t>
      </w:r>
    </w:p>
    <w:p w14:paraId="39E33297" w14:textId="7F5B3A27" w:rsidR="00A16025" w:rsidRDefault="0094162D">
      <w:pPr>
        <w:spacing w:line="360" w:lineRule="auto"/>
        <w:jc w:val="left"/>
        <w:textAlignment w:val="center"/>
      </w:pPr>
      <w:r>
        <w:t>(1)</w:t>
      </w:r>
      <w:r>
        <w:t>基因</w:t>
      </w:r>
      <w:r>
        <w:t>A</w:t>
      </w:r>
      <w:r>
        <w:t>、</w:t>
      </w:r>
      <w:r>
        <w:t>a</w:t>
      </w:r>
      <w:r>
        <w:t>与基因</w:t>
      </w:r>
      <w:r>
        <w:t>B</w:t>
      </w:r>
      <w:r>
        <w:t>、</w:t>
      </w:r>
      <w:r>
        <w:t>b</w:t>
      </w:r>
      <w:r>
        <w:t>均位于</w:t>
      </w:r>
      <w:r>
        <w:t>1</w:t>
      </w:r>
      <w:r>
        <w:t>号染色体上，因此</w:t>
      </w:r>
      <w:r>
        <w:t>AaBb</w:t>
      </w:r>
      <w:r>
        <w:t>只能产生两种类型的配子，</w:t>
      </w:r>
      <w:r>
        <w:t>C</w:t>
      </w:r>
      <w:r>
        <w:t>、</w:t>
      </w:r>
      <w:r>
        <w:t>c</w:t>
      </w:r>
      <w:r>
        <w:t>位于</w:t>
      </w:r>
      <w:r>
        <w:t>2</w:t>
      </w:r>
      <w:r>
        <w:t>号染色体，因此</w:t>
      </w:r>
      <w:r>
        <w:t>Cc</w:t>
      </w:r>
      <w:r>
        <w:t>能产生两种配子，且</w:t>
      </w:r>
      <w:r>
        <w:t>1</w:t>
      </w:r>
      <w:r>
        <w:t>号染色体与</w:t>
      </w:r>
      <w:r>
        <w:t>2</w:t>
      </w:r>
      <w:r>
        <w:t>号染色体上的基因遵循自由组合定律，因此一共能产生</w:t>
      </w:r>
      <w:r>
        <w:t>4</w:t>
      </w:r>
      <w:r>
        <w:t>种配子；秋水仙素能抑制纺锤体的</w:t>
      </w:r>
      <w:r w:rsidR="00313721">
        <w:rPr>
          <w:rFonts w:hint="eastAsia"/>
        </w:rPr>
        <w:t>形成</w:t>
      </w:r>
      <w:r>
        <w:t>，因此秋水仙素能够导致染色体数目加倍。</w:t>
      </w:r>
    </w:p>
    <w:p w14:paraId="37A13BC7" w14:textId="6E9FE19E" w:rsidR="00A16025" w:rsidRDefault="0094162D">
      <w:pPr>
        <w:spacing w:line="360" w:lineRule="auto"/>
        <w:jc w:val="left"/>
        <w:textAlignment w:val="center"/>
      </w:pPr>
      <w:r>
        <w:t>(2)</w:t>
      </w:r>
      <w:r>
        <w:t>据题干信息可知，</w:t>
      </w:r>
      <w:r>
        <w:t>B/b</w:t>
      </w:r>
      <w:r>
        <w:t>与</w:t>
      </w:r>
      <w:r>
        <w:t>C/c</w:t>
      </w:r>
      <w:r>
        <w:t>两对等位基因位于两对同源染色体上，遵循基因的自由组合定律，</w:t>
      </w:r>
      <w:r>
        <w:t>F</w:t>
      </w:r>
      <w:r>
        <w:rPr>
          <w:vertAlign w:val="subscript"/>
        </w:rPr>
        <w:t>1</w:t>
      </w:r>
      <w:r>
        <w:t>的基因型为</w:t>
      </w:r>
      <w:r>
        <w:t>BbCc</w:t>
      </w:r>
      <w:r>
        <w:t>，</w:t>
      </w:r>
      <w:r>
        <w:t>F</w:t>
      </w:r>
      <w:r>
        <w:rPr>
          <w:vertAlign w:val="subscript"/>
        </w:rPr>
        <w:t>2</w:t>
      </w:r>
      <w:r>
        <w:t>高茎红花植株（</w:t>
      </w:r>
      <w:r>
        <w:t>9B_C_</w:t>
      </w:r>
      <w:r>
        <w:t>）中纯合子（</w:t>
      </w:r>
      <w:r>
        <w:t>1BBCC</w:t>
      </w:r>
      <w:r>
        <w:t>）占</w:t>
      </w:r>
      <w:r>
        <w:t>1/9</w:t>
      </w:r>
      <w:r>
        <w:t>；</w:t>
      </w:r>
      <w:r>
        <w:t>F</w:t>
      </w:r>
      <w:r>
        <w:rPr>
          <w:vertAlign w:val="subscript"/>
        </w:rPr>
        <w:t>2</w:t>
      </w:r>
      <w:r>
        <w:t>中所有的高茎白花植株（</w:t>
      </w:r>
      <w:r>
        <w:t>B_cc</w:t>
      </w:r>
      <w:r>
        <w:t>）自由交配，相当于</w:t>
      </w:r>
      <w:r>
        <w:t>B_</w:t>
      </w:r>
      <w:r>
        <w:t>（</w:t>
      </w:r>
      <w:r>
        <w:t>1/3BB</w:t>
      </w:r>
      <w:r>
        <w:t>、</w:t>
      </w:r>
      <w:r>
        <w:t>2/3Bb</w:t>
      </w:r>
      <w:r>
        <w:t>）个体自由交配（</w:t>
      </w:r>
      <w:r>
        <w:t>cc</w:t>
      </w:r>
      <w:r>
        <w:t>自交后代都为白花），产生的配子为</w:t>
      </w:r>
      <w:r>
        <w:t>2/3B</w:t>
      </w:r>
      <w:r>
        <w:t>、</w:t>
      </w:r>
      <w:r>
        <w:t>1/3b</w:t>
      </w:r>
      <w:r>
        <w:t>，后代矮茎（</w:t>
      </w:r>
      <w:r>
        <w:t>bb</w:t>
      </w:r>
      <w:r>
        <w:t>）为</w:t>
      </w:r>
      <w:r>
        <w:t>1/9</w:t>
      </w:r>
      <w:r>
        <w:t>，高茎为</w:t>
      </w:r>
      <w:r>
        <w:t>8/9</w:t>
      </w:r>
      <w:r>
        <w:t>，因此后代中高茎与矮茎植株的比例为</w:t>
      </w:r>
      <w:r>
        <w:t>8∶1</w:t>
      </w:r>
      <w:r>
        <w:t>。</w:t>
      </w:r>
    </w:p>
    <w:p w14:paraId="4C252FBF" w14:textId="77777777" w:rsidR="009E2D43" w:rsidRDefault="009E2D43" w:rsidP="009E2D43">
      <w:pPr>
        <w:spacing w:line="360" w:lineRule="auto"/>
        <w:jc w:val="left"/>
        <w:textAlignment w:val="center"/>
      </w:pPr>
      <w:r>
        <w:t>42</w:t>
      </w:r>
      <w:r>
        <w:t>．</w:t>
      </w:r>
      <w:r>
        <w:rPr>
          <w:rFonts w:hint="eastAsia"/>
        </w:rPr>
        <w:t>（除特殊标注外，每空</w:t>
      </w:r>
      <w:r>
        <w:rPr>
          <w:rFonts w:hint="eastAsia"/>
        </w:rPr>
        <w:t>1</w:t>
      </w:r>
      <w:r>
        <w:rPr>
          <w:rFonts w:hint="eastAsia"/>
        </w:rPr>
        <w:t>分，共</w:t>
      </w:r>
      <w:r>
        <w:rPr>
          <w:rFonts w:hint="eastAsia"/>
        </w:rPr>
        <w:t>8</w:t>
      </w:r>
      <w:r>
        <w:rPr>
          <w:rFonts w:hint="eastAsia"/>
        </w:rPr>
        <w:t>分）</w:t>
      </w:r>
    </w:p>
    <w:p w14:paraId="49A5A1F4" w14:textId="77777777" w:rsidR="009E2D43" w:rsidRDefault="009E2D43" w:rsidP="009E2D43">
      <w:pPr>
        <w:spacing w:line="360" w:lineRule="auto"/>
        <w:jc w:val="left"/>
        <w:textAlignment w:val="center"/>
      </w:pPr>
      <w:r>
        <w:t>(1)</w:t>
      </w:r>
      <w:r>
        <w:rPr>
          <w:rFonts w:hint="eastAsia"/>
        </w:rPr>
        <w:t>叶绿体基质</w:t>
      </w:r>
    </w:p>
    <w:p w14:paraId="7242F93C" w14:textId="77777777" w:rsidR="009E2D43" w:rsidRDefault="009E2D43" w:rsidP="009E2D43">
      <w:pPr>
        <w:spacing w:line="360" w:lineRule="auto"/>
        <w:jc w:val="left"/>
        <w:textAlignment w:val="center"/>
      </w:pPr>
      <w:r>
        <w:t>(2)</w:t>
      </w:r>
      <w:r>
        <w:t>减少</w:t>
      </w:r>
    </w:p>
    <w:p w14:paraId="0E606CB5" w14:textId="77777777" w:rsidR="009E2D43" w:rsidRDefault="009E2D43" w:rsidP="009E2D43">
      <w:pPr>
        <w:spacing w:line="360" w:lineRule="auto"/>
        <w:jc w:val="left"/>
        <w:textAlignment w:val="center"/>
      </w:pPr>
      <w:r>
        <w:t>(3)C</w:t>
      </w:r>
      <w:r>
        <w:rPr>
          <w:vertAlign w:val="superscript"/>
        </w:rPr>
        <w:t>18</w:t>
      </w:r>
      <w:r>
        <w:t>O</w:t>
      </w:r>
      <w:r>
        <w:rPr>
          <w:vertAlign w:val="subscript"/>
        </w:rPr>
        <w:t>2</w:t>
      </w:r>
      <w:r>
        <w:t>→C</w:t>
      </w:r>
      <w:r>
        <w:rPr>
          <w:vertAlign w:val="subscript"/>
        </w:rPr>
        <w:t>3</w:t>
      </w:r>
      <w:r>
        <w:t>→</w:t>
      </w:r>
      <w:r>
        <w:t>磷酸丙糖</w:t>
      </w:r>
      <w:r>
        <w:t>→</w:t>
      </w:r>
      <w:r>
        <w:t>蔗糖</w:t>
      </w:r>
      <w:r>
        <w:t>→</w:t>
      </w:r>
      <w:r>
        <w:t>淀粉</w:t>
      </w:r>
      <w:r>
        <w:rPr>
          <w:rFonts w:hint="eastAsia"/>
        </w:rPr>
        <w:t>（</w:t>
      </w:r>
      <w:r>
        <w:rPr>
          <w:rFonts w:hint="eastAsia"/>
        </w:rPr>
        <w:t>2</w:t>
      </w:r>
      <w:r>
        <w:rPr>
          <w:rFonts w:hint="eastAsia"/>
        </w:rPr>
        <w:t>分）</w:t>
      </w:r>
    </w:p>
    <w:p w14:paraId="2437239D" w14:textId="77777777" w:rsidR="009E2D43" w:rsidRDefault="009E2D43" w:rsidP="009E2D43">
      <w:pPr>
        <w:spacing w:line="360" w:lineRule="auto"/>
        <w:jc w:val="left"/>
        <w:textAlignment w:val="center"/>
      </w:pPr>
      <w:r>
        <w:t>(4)</w:t>
      </w:r>
      <w:r>
        <w:rPr>
          <w:rFonts w:ascii="幼圆" w:eastAsia="幼圆" w:hint="eastAsia"/>
        </w:rPr>
        <w:t>①</w:t>
      </w:r>
      <w:r>
        <w:t>小于</w:t>
      </w:r>
    </w:p>
    <w:p w14:paraId="725DF8ED" w14:textId="77777777" w:rsidR="009E2D43" w:rsidRDefault="009E2D43" w:rsidP="009E2D43">
      <w:pPr>
        <w:spacing w:line="360" w:lineRule="auto"/>
        <w:ind w:firstLineChars="100" w:firstLine="210"/>
        <w:jc w:val="left"/>
        <w:textAlignment w:val="center"/>
      </w:pPr>
      <w:r>
        <w:rPr>
          <w:rFonts w:ascii="幼圆" w:eastAsia="幼圆" w:hint="eastAsia"/>
        </w:rPr>
        <w:t>②</w:t>
      </w:r>
      <w:r>
        <w:t>红薯</w:t>
      </w:r>
      <w:r>
        <w:t xml:space="preserve">     </w:t>
      </w:r>
      <w:r>
        <w:t>红薯的光补偿点和光饱和点均较低</w:t>
      </w:r>
      <w:r>
        <w:rPr>
          <w:rFonts w:hint="eastAsia"/>
        </w:rPr>
        <w:t>（</w:t>
      </w:r>
      <w:r>
        <w:rPr>
          <w:rFonts w:hint="eastAsia"/>
        </w:rPr>
        <w:t>2</w:t>
      </w:r>
      <w:r>
        <w:rPr>
          <w:rFonts w:hint="eastAsia"/>
        </w:rPr>
        <w:t>分）</w:t>
      </w:r>
    </w:p>
    <w:p w14:paraId="1A239376" w14:textId="77777777" w:rsidR="009E2D43" w:rsidRDefault="009E2D43" w:rsidP="009E2D43">
      <w:pPr>
        <w:spacing w:line="360" w:lineRule="auto"/>
        <w:jc w:val="left"/>
        <w:textAlignment w:val="center"/>
      </w:pPr>
      <w:r>
        <w:t>【解析】</w:t>
      </w:r>
    </w:p>
    <w:p w14:paraId="61DCD6FA" w14:textId="77777777" w:rsidR="009E2D43" w:rsidRDefault="009E2D43" w:rsidP="009E2D43">
      <w:pPr>
        <w:spacing w:line="360" w:lineRule="auto"/>
        <w:jc w:val="left"/>
        <w:textAlignment w:val="center"/>
      </w:pPr>
      <w:r>
        <w:t>(1)①</w:t>
      </w:r>
      <w:r>
        <w:t>是光合作用的暗反应阶段的</w:t>
      </w:r>
      <w:r>
        <w:t>CO</w:t>
      </w:r>
      <w:r>
        <w:rPr>
          <w:vertAlign w:val="subscript"/>
        </w:rPr>
        <w:t>2</w:t>
      </w:r>
      <w:r>
        <w:t>的固定阶段，场所是叶绿体基质。</w:t>
      </w:r>
    </w:p>
    <w:p w14:paraId="70302F1A" w14:textId="77777777" w:rsidR="009E2D43" w:rsidRDefault="009E2D43" w:rsidP="009E2D43">
      <w:pPr>
        <w:spacing w:line="360" w:lineRule="auto"/>
        <w:jc w:val="left"/>
        <w:textAlignment w:val="center"/>
      </w:pPr>
      <w:r>
        <w:t>(2)</w:t>
      </w:r>
      <w:r>
        <w:t>如果突然将光照颜色改为绿色，光照强度降低，光反应生成的</w:t>
      </w:r>
      <w:r>
        <w:t>NADPH</w:t>
      </w:r>
      <w:r>
        <w:t>和</w:t>
      </w:r>
      <w:r>
        <w:t>ATP</w:t>
      </w:r>
      <w:r>
        <w:t>变少，</w:t>
      </w:r>
      <w:r>
        <w:t>C</w:t>
      </w:r>
      <w:r>
        <w:rPr>
          <w:vertAlign w:val="subscript"/>
        </w:rPr>
        <w:t>3</w:t>
      </w:r>
      <w:r>
        <w:t>还原受阻，</w:t>
      </w:r>
      <w:r>
        <w:t>C</w:t>
      </w:r>
      <w:r>
        <w:rPr>
          <w:vertAlign w:val="subscript"/>
        </w:rPr>
        <w:t>5</w:t>
      </w:r>
      <w:r>
        <w:t>生成减少，但是二氧化碳的固定还在继续，</w:t>
      </w:r>
      <w:r>
        <w:t>C</w:t>
      </w:r>
      <w:r>
        <w:rPr>
          <w:vertAlign w:val="subscript"/>
        </w:rPr>
        <w:t>5</w:t>
      </w:r>
      <w:r>
        <w:t>消耗增多，则</w:t>
      </w:r>
      <w:r>
        <w:t>C</w:t>
      </w:r>
      <w:r>
        <w:rPr>
          <w:vertAlign w:val="subscript"/>
        </w:rPr>
        <w:t>5</w:t>
      </w:r>
      <w:r>
        <w:t>的含量短时间内将减少。</w:t>
      </w:r>
    </w:p>
    <w:p w14:paraId="038BE313" w14:textId="77777777" w:rsidR="009E2D43" w:rsidRDefault="009E2D43" w:rsidP="009E2D43">
      <w:pPr>
        <w:spacing w:line="360" w:lineRule="auto"/>
        <w:jc w:val="left"/>
        <w:textAlignment w:val="center"/>
      </w:pPr>
      <w:r>
        <w:t>(3)</w:t>
      </w:r>
      <w:r>
        <w:t>为红薯叶片提供</w:t>
      </w:r>
      <w:r>
        <w:t>C</w:t>
      </w:r>
      <w:r>
        <w:rPr>
          <w:vertAlign w:val="superscript"/>
        </w:rPr>
        <w:t>18</w:t>
      </w:r>
      <w:r>
        <w:t>O</w:t>
      </w:r>
      <w:r>
        <w:rPr>
          <w:vertAlign w:val="subscript"/>
        </w:rPr>
        <w:t>2</w:t>
      </w:r>
      <w:r>
        <w:t>，可进入光合作用过程暗反应中生成</w:t>
      </w:r>
      <w:r>
        <w:t>C</w:t>
      </w:r>
      <w:r>
        <w:rPr>
          <w:vertAlign w:val="subscript"/>
        </w:rPr>
        <w:t>3</w:t>
      </w:r>
      <w:r>
        <w:t>，被还原生成磷酸丙糖，</w:t>
      </w:r>
      <w:r>
        <w:lastRenderedPageBreak/>
        <w:t>进而形成蔗糖，蔗糖形成淀粉，即</w:t>
      </w:r>
      <w:r>
        <w:t>C</w:t>
      </w:r>
      <w:r>
        <w:rPr>
          <w:vertAlign w:val="superscript"/>
        </w:rPr>
        <w:t>18</w:t>
      </w:r>
      <w:r>
        <w:t>O</w:t>
      </w:r>
      <w:r>
        <w:rPr>
          <w:vertAlign w:val="subscript"/>
        </w:rPr>
        <w:t>2</w:t>
      </w:r>
      <w:r>
        <w:t>→C</w:t>
      </w:r>
      <w:r>
        <w:rPr>
          <w:vertAlign w:val="subscript"/>
        </w:rPr>
        <w:t>3</w:t>
      </w:r>
      <w:r>
        <w:t>→</w:t>
      </w:r>
      <w:r>
        <w:t>磷酸丙糖</w:t>
      </w:r>
      <w:r>
        <w:t>→</w:t>
      </w:r>
      <w:r>
        <w:t>蔗糖</w:t>
      </w:r>
      <w:r>
        <w:t>→</w:t>
      </w:r>
      <w:r>
        <w:t>淀粉。</w:t>
      </w:r>
    </w:p>
    <w:p w14:paraId="2892EF4D" w14:textId="77777777" w:rsidR="009E2D43" w:rsidRDefault="009E2D43" w:rsidP="009E2D43">
      <w:pPr>
        <w:spacing w:line="360" w:lineRule="auto"/>
        <w:jc w:val="left"/>
        <w:textAlignment w:val="center"/>
      </w:pPr>
      <w:r>
        <w:t xml:space="preserve">(4) </w:t>
      </w:r>
      <w:r>
        <w:rPr>
          <w:rFonts w:ascii="幼圆" w:eastAsia="幼圆" w:hint="eastAsia"/>
        </w:rPr>
        <w:t>①</w:t>
      </w:r>
      <w:r>
        <w:t>表格中是</w:t>
      </w:r>
      <w:r>
        <w:t>30℃</w:t>
      </w:r>
      <w:r>
        <w:t>条件下测定的数据，此时呼吸作用最强，如果将温度降到</w:t>
      </w:r>
      <w:r>
        <w:t>25℃</w:t>
      </w:r>
      <w:r>
        <w:t>（光合作用最适温度），则光合作用增强，呼吸作用减弱，光补偿点是指光合速率等于呼吸速率，因此</w:t>
      </w:r>
      <w:r>
        <w:t>25℃</w:t>
      </w:r>
      <w:r>
        <w:t>时红薯的光补偿点小于</w:t>
      </w:r>
      <w:r>
        <w:t>1klx</w:t>
      </w:r>
      <w:r>
        <w:t>。</w:t>
      </w:r>
    </w:p>
    <w:p w14:paraId="27F31492" w14:textId="77777777" w:rsidR="009E2D43" w:rsidRDefault="009E2D43" w:rsidP="009E2D43">
      <w:pPr>
        <w:spacing w:line="360" w:lineRule="auto"/>
        <w:jc w:val="left"/>
        <w:textAlignment w:val="center"/>
      </w:pPr>
      <w:r>
        <w:rPr>
          <w:rFonts w:ascii="幼圆" w:eastAsia="幼圆" w:hint="eastAsia"/>
        </w:rPr>
        <w:t>②</w:t>
      </w:r>
      <w:r>
        <w:t>据表格数据可知，红薯的光饱和点和光补偿点均＜马铃薯的，故较适合生活在弱光环境中。</w:t>
      </w:r>
    </w:p>
    <w:p w14:paraId="2F61E95F" w14:textId="77777777" w:rsidR="00B61D26" w:rsidRPr="009E2D43" w:rsidRDefault="00B61D26">
      <w:pPr>
        <w:spacing w:line="360" w:lineRule="auto"/>
        <w:jc w:val="left"/>
        <w:textAlignment w:val="center"/>
      </w:pPr>
    </w:p>
    <w:p w14:paraId="31A625E1" w14:textId="4DF96747" w:rsidR="00B61D26" w:rsidRDefault="0094162D">
      <w:pPr>
        <w:spacing w:line="360" w:lineRule="auto"/>
        <w:jc w:val="left"/>
        <w:textAlignment w:val="center"/>
      </w:pPr>
      <w:r>
        <w:t>43</w:t>
      </w:r>
      <w:r>
        <w:t>．</w:t>
      </w:r>
      <w:r w:rsidR="00151A4E">
        <w:rPr>
          <w:rFonts w:hint="eastAsia"/>
        </w:rPr>
        <w:t>（每空</w:t>
      </w:r>
      <w:r w:rsidR="00151A4E">
        <w:t>1</w:t>
      </w:r>
      <w:r w:rsidR="00151A4E">
        <w:rPr>
          <w:rFonts w:hint="eastAsia"/>
        </w:rPr>
        <w:t>分，共</w:t>
      </w:r>
      <w:r w:rsidR="00151A4E">
        <w:t>8</w:t>
      </w:r>
      <w:r w:rsidR="00151A4E">
        <w:rPr>
          <w:rFonts w:hint="eastAsia"/>
        </w:rPr>
        <w:t>分）</w:t>
      </w:r>
    </w:p>
    <w:p w14:paraId="7F9AF26D" w14:textId="4D80537F" w:rsidR="00A16025" w:rsidRDefault="0094162D">
      <w:pPr>
        <w:spacing w:line="360" w:lineRule="auto"/>
        <w:jc w:val="left"/>
        <w:textAlignment w:val="center"/>
      </w:pPr>
      <w:r>
        <w:t>(1)  </w:t>
      </w:r>
      <w:r>
        <w:t>正电位</w:t>
      </w:r>
      <w:r>
        <w:t>  </w:t>
      </w:r>
      <w:r w:rsidR="00D408B4">
        <w:rPr>
          <w:rFonts w:hint="eastAsia"/>
        </w:rPr>
        <w:t>；</w:t>
      </w:r>
      <w:r>
        <w:t xml:space="preserve">   </w:t>
      </w:r>
      <w:r>
        <w:t>单</w:t>
      </w:r>
      <w:r>
        <w:t>    </w:t>
      </w:r>
      <w:r w:rsidR="00D408B4">
        <w:rPr>
          <w:rFonts w:hint="eastAsia"/>
        </w:rPr>
        <w:t>；</w:t>
      </w:r>
      <w:r>
        <w:t xml:space="preserve"> B</w:t>
      </w:r>
      <w:r>
        <w:t>和</w:t>
      </w:r>
      <w:r>
        <w:t>C</w:t>
      </w:r>
    </w:p>
    <w:p w14:paraId="76532E7D" w14:textId="29FB0908" w:rsidR="00A16025" w:rsidRDefault="0094162D">
      <w:pPr>
        <w:spacing w:line="360" w:lineRule="auto"/>
        <w:jc w:val="left"/>
        <w:textAlignment w:val="center"/>
      </w:pPr>
      <w:r>
        <w:t>(2)  </w:t>
      </w:r>
      <w:r>
        <w:t>促甲状腺激素释放激素和甲状腺激素</w:t>
      </w:r>
      <w:r>
        <w:t> </w:t>
      </w:r>
      <w:r w:rsidR="00D408B4">
        <w:rPr>
          <w:rFonts w:hint="eastAsia"/>
        </w:rPr>
        <w:t>；</w:t>
      </w:r>
      <w:r>
        <w:t xml:space="preserve">    </w:t>
      </w:r>
      <w:r w:rsidR="00B61D26">
        <w:rPr>
          <w:rFonts w:hint="eastAsia"/>
        </w:rPr>
        <w:t>促进</w:t>
      </w:r>
      <w:r>
        <w:t>肝糖原的分解</w:t>
      </w:r>
      <w:r w:rsidR="002176CA">
        <w:rPr>
          <w:rFonts w:hint="eastAsia"/>
        </w:rPr>
        <w:t>成葡萄糖，促进</w:t>
      </w:r>
      <w:r>
        <w:t>非糖物质</w:t>
      </w:r>
      <w:r w:rsidR="0035427C">
        <w:rPr>
          <w:rFonts w:hint="eastAsia"/>
        </w:rPr>
        <w:t>转变成糖</w:t>
      </w:r>
      <w:r>
        <w:t>，从而升高血糖</w:t>
      </w:r>
      <w:r>
        <w:t>   </w:t>
      </w:r>
      <w:r w:rsidR="00D408B4">
        <w:rPr>
          <w:rFonts w:hint="eastAsia"/>
        </w:rPr>
        <w:t>；</w:t>
      </w:r>
      <w:r>
        <w:t> </w:t>
      </w:r>
      <w:r>
        <w:t>激素一经靶细胞接受并起作用后就</w:t>
      </w:r>
      <w:r w:rsidR="00387B7D">
        <w:rPr>
          <w:rFonts w:hint="eastAsia"/>
        </w:rPr>
        <w:t>失活</w:t>
      </w:r>
      <w:r>
        <w:t>了</w:t>
      </w:r>
    </w:p>
    <w:p w14:paraId="702B6B04" w14:textId="1C6812E0" w:rsidR="00A16025" w:rsidRDefault="0094162D">
      <w:pPr>
        <w:spacing w:line="360" w:lineRule="auto"/>
        <w:jc w:val="left"/>
        <w:textAlignment w:val="center"/>
      </w:pPr>
      <w:r>
        <w:t>(3) </w:t>
      </w:r>
      <w:r>
        <w:t>神经递质</w:t>
      </w:r>
      <w:r>
        <w:t>   </w:t>
      </w:r>
      <w:r w:rsidR="00D408B4">
        <w:rPr>
          <w:rFonts w:hint="eastAsia"/>
        </w:rPr>
        <w:t>；</w:t>
      </w:r>
      <w:r>
        <w:t xml:space="preserve">  </w:t>
      </w:r>
      <w:r>
        <w:t>免疫系统也可以影响神经系统的活动</w:t>
      </w:r>
    </w:p>
    <w:p w14:paraId="4CB5712A" w14:textId="77777777" w:rsidR="00A16025" w:rsidRDefault="0094162D">
      <w:pPr>
        <w:spacing w:line="360" w:lineRule="auto"/>
        <w:jc w:val="left"/>
        <w:textAlignment w:val="center"/>
      </w:pPr>
      <w:r>
        <w:t>【解析】</w:t>
      </w:r>
    </w:p>
    <w:p w14:paraId="0A041F09" w14:textId="4E23C06C" w:rsidR="00A16025" w:rsidRDefault="0094162D">
      <w:pPr>
        <w:spacing w:line="360" w:lineRule="auto"/>
        <w:jc w:val="left"/>
        <w:textAlignment w:val="center"/>
      </w:pPr>
      <w:r>
        <w:t>(1)</w:t>
      </w:r>
      <w:r>
        <w:t>运动员在刚比赛时会感到寒冷，这是因为低温刺激冷觉感受器时，受刺激部位的膜离子通透性改变，钠离子大量内流，产生外负内正的动作电位，即膜内电位由负变正，从而产生神经冲动，该神经冲动在机体内的传导方向是</w:t>
      </w:r>
      <w:r>
        <w:t>“</w:t>
      </w:r>
      <w:r>
        <w:t>单</w:t>
      </w:r>
      <w:r>
        <w:t>”</w:t>
      </w:r>
      <w:r>
        <w:t>向的，这是因为兴奋在突触间的传递是单向的。此时机体通过体温调节中枢，促进甲状腺激素和肾上腺素的分泌，即图中的</w:t>
      </w:r>
      <w:r>
        <w:t>B</w:t>
      </w:r>
      <w:r>
        <w:t>和</w:t>
      </w:r>
      <w:r>
        <w:t>C</w:t>
      </w:r>
      <w:r>
        <w:t>，因为这两种激素能够促进物质代谢，进而使产热量增加，维持体温的相对稳定。</w:t>
      </w:r>
    </w:p>
    <w:p w14:paraId="0E1704F8" w14:textId="6016C35A" w:rsidR="00A16025" w:rsidRDefault="0094162D">
      <w:pPr>
        <w:spacing w:line="360" w:lineRule="auto"/>
        <w:jc w:val="left"/>
        <w:textAlignment w:val="center"/>
      </w:pPr>
      <w:r>
        <w:t>(2)</w:t>
      </w:r>
      <w:r>
        <w:t>图中激素</w:t>
      </w:r>
      <w:r>
        <w:t>A</w:t>
      </w:r>
      <w:r>
        <w:t>为促甲状腺激素，结合甲状腺激素分泌的分级调节过程可知，其含量受促甲状腺激素释放激素和甲状腺激素的共同调控，其中前者起着促进作用，而后者起着抑制作用，当血糖浓度含量下降时，会通过下丘脑发出神经支配胰岛</w:t>
      </w:r>
      <w:r>
        <w:t>A</w:t>
      </w:r>
      <w:r>
        <w:t>细胞的分泌活动，也可直接刺激胰岛</w:t>
      </w:r>
      <w:r>
        <w:t>A</w:t>
      </w:r>
      <w:r>
        <w:t>细胞，促进胰岛</w:t>
      </w:r>
      <w:r>
        <w:t>A</w:t>
      </w:r>
      <w:r>
        <w:t>细胞合成并分泌胰高血糖素，即激素</w:t>
      </w:r>
      <w:r>
        <w:t>D</w:t>
      </w:r>
      <w:r>
        <w:t>，其作用于肝脏，会促进肝脏细胞中肝糖原的分解和非糖物质的转化过程。由于人体内激素一经靶细胞接受并起作用后就被灭活了，因而人体内需要源源不断地产生激素以维持激素含量的动态平衡。</w:t>
      </w:r>
    </w:p>
    <w:p w14:paraId="6B95D0E9" w14:textId="094F42F5" w:rsidR="00A16025" w:rsidRDefault="0094162D">
      <w:pPr>
        <w:spacing w:line="360" w:lineRule="auto"/>
        <w:jc w:val="left"/>
        <w:textAlignment w:val="center"/>
      </w:pPr>
      <w:r>
        <w:t>(3)</w:t>
      </w:r>
      <w:r>
        <w:t>研究发现神经系统可以通过两条途径来影响免疫功能，一条是通过神经末梢释放神经递质来发挥作用，另一条是通过改变内分泌的活动而影响免疫功能。在用注入羊红细胞（作为抗原）的方法来诱导大鼠的免疫反应实验中，当浆细胞产生的抗体达到顶峰时，下丘脑某些神经元的活动会增加</w:t>
      </w:r>
      <w:r>
        <w:t>1</w:t>
      </w:r>
      <w:r>
        <w:t>倍以上，这说明免疫系统也可以影响神经系统的活动。</w:t>
      </w:r>
    </w:p>
    <w:p w14:paraId="6B80707B" w14:textId="77777777" w:rsidR="00D408B4" w:rsidRDefault="00D408B4">
      <w:pPr>
        <w:spacing w:line="360" w:lineRule="auto"/>
        <w:jc w:val="left"/>
        <w:textAlignment w:val="center"/>
      </w:pPr>
    </w:p>
    <w:p w14:paraId="4D347067" w14:textId="29B6F923" w:rsidR="00AC4FBC" w:rsidRDefault="0094162D">
      <w:pPr>
        <w:spacing w:line="360" w:lineRule="auto"/>
        <w:jc w:val="left"/>
        <w:textAlignment w:val="center"/>
      </w:pPr>
      <w:r>
        <w:lastRenderedPageBreak/>
        <w:t>44</w:t>
      </w:r>
      <w:r>
        <w:t>．</w:t>
      </w:r>
      <w:r w:rsidR="00AC4FBC">
        <w:rPr>
          <w:rFonts w:hint="eastAsia"/>
        </w:rPr>
        <w:t>（除特殊标注外，每空</w:t>
      </w:r>
      <w:r w:rsidR="00AC4FBC">
        <w:rPr>
          <w:rFonts w:hint="eastAsia"/>
        </w:rPr>
        <w:t>1</w:t>
      </w:r>
      <w:r w:rsidR="00AC4FBC">
        <w:rPr>
          <w:rFonts w:hint="eastAsia"/>
        </w:rPr>
        <w:t>分，共</w:t>
      </w:r>
      <w:r w:rsidR="00AC4FBC">
        <w:t>8</w:t>
      </w:r>
      <w:r w:rsidR="00AC4FBC">
        <w:rPr>
          <w:rFonts w:hint="eastAsia"/>
        </w:rPr>
        <w:t>分）</w:t>
      </w:r>
    </w:p>
    <w:p w14:paraId="481EC0E4" w14:textId="520B3AA1" w:rsidR="00A16025" w:rsidRDefault="0094162D">
      <w:pPr>
        <w:spacing w:line="360" w:lineRule="auto"/>
        <w:jc w:val="left"/>
        <w:textAlignment w:val="center"/>
      </w:pPr>
      <w:r>
        <w:t>(1)  </w:t>
      </w:r>
      <w:r>
        <w:t>水平</w:t>
      </w:r>
      <w:r w:rsidR="00D408B4">
        <w:rPr>
          <w:rFonts w:hint="eastAsia"/>
        </w:rPr>
        <w:t>；</w:t>
      </w:r>
      <w:r>
        <w:t xml:space="preserve">     </w:t>
      </w:r>
      <w:r>
        <w:t>淹水缺氧情况下，植物及其根系进行无氧呼吸，产生酒精等有害代谢产物，使得细胞死亡</w:t>
      </w:r>
      <w:r w:rsidR="00AC4FBC">
        <w:rPr>
          <w:rFonts w:hint="eastAsia"/>
        </w:rPr>
        <w:t>（</w:t>
      </w:r>
      <w:r w:rsidR="00AC4FBC">
        <w:rPr>
          <w:rFonts w:hint="eastAsia"/>
        </w:rPr>
        <w:t>2</w:t>
      </w:r>
      <w:r w:rsidR="00AC4FBC">
        <w:rPr>
          <w:rFonts w:hint="eastAsia"/>
        </w:rPr>
        <w:t>分）</w:t>
      </w:r>
    </w:p>
    <w:p w14:paraId="5EDACE7B" w14:textId="4AF40B24" w:rsidR="00A16025" w:rsidRDefault="0094162D">
      <w:pPr>
        <w:spacing w:line="360" w:lineRule="auto"/>
        <w:jc w:val="left"/>
        <w:textAlignment w:val="center"/>
      </w:pPr>
      <w:r>
        <w:t>(2)     N</w:t>
      </w:r>
      <w:r>
        <w:t>、</w:t>
      </w:r>
      <w:r>
        <w:t>P </w:t>
      </w:r>
      <w:r w:rsidR="00D408B4">
        <w:rPr>
          <w:rFonts w:hint="eastAsia"/>
        </w:rPr>
        <w:t>；</w:t>
      </w:r>
      <w:r>
        <w:t xml:space="preserve">    </w:t>
      </w:r>
      <w:r>
        <w:t>富营养化</w:t>
      </w:r>
      <w:r w:rsidR="00D408B4">
        <w:rPr>
          <w:rFonts w:hint="eastAsia"/>
        </w:rPr>
        <w:t>；</w:t>
      </w:r>
      <w:r>
        <w:t xml:space="preserve">     </w:t>
      </w:r>
      <w:r>
        <w:t>水华</w:t>
      </w:r>
    </w:p>
    <w:p w14:paraId="0B3034DB" w14:textId="5A8B7C1A" w:rsidR="00A16025" w:rsidRDefault="0094162D">
      <w:pPr>
        <w:spacing w:line="360" w:lineRule="auto"/>
        <w:jc w:val="left"/>
        <w:textAlignment w:val="center"/>
      </w:pPr>
      <w:r>
        <w:t>(3)</w:t>
      </w:r>
      <w:r>
        <w:t>防止水土流失、美观、为植物生长提供稳定环境、减缓水流</w:t>
      </w:r>
      <w:r w:rsidR="00AC4FBC">
        <w:rPr>
          <w:rFonts w:hint="eastAsia"/>
        </w:rPr>
        <w:t>（</w:t>
      </w:r>
      <w:r w:rsidR="00AC4FBC">
        <w:rPr>
          <w:rFonts w:hint="eastAsia"/>
        </w:rPr>
        <w:t>2</w:t>
      </w:r>
      <w:r w:rsidR="00AC4FBC">
        <w:rPr>
          <w:rFonts w:hint="eastAsia"/>
        </w:rPr>
        <w:t>分）</w:t>
      </w:r>
    </w:p>
    <w:p w14:paraId="536865D0" w14:textId="77777777" w:rsidR="00A16025" w:rsidRDefault="0094162D">
      <w:pPr>
        <w:spacing w:line="360" w:lineRule="auto"/>
        <w:jc w:val="left"/>
        <w:textAlignment w:val="center"/>
      </w:pPr>
      <w:r>
        <w:t>【解析】</w:t>
      </w:r>
    </w:p>
    <w:p w14:paraId="25D69D3F" w14:textId="3C3855BC" w:rsidR="00A16025" w:rsidRDefault="0094162D">
      <w:pPr>
        <w:spacing w:line="360" w:lineRule="auto"/>
        <w:jc w:val="left"/>
        <w:textAlignment w:val="center"/>
      </w:pPr>
      <w:r>
        <w:t>(1)</w:t>
      </w:r>
      <w:r>
        <w:t>水平结构是指群落中的各个种群在水平状态下的格局或片状分布，在此处不同水位的生物种类有所差异体现的是水平结构。原陆生群落中的大多数植物因不适应这种环境骤变而消亡，从呼吸作用的角度来说，其原因是大多数植物在淹水缺氧情况下，细胞进行无氧呼吸产生酒精，酒精毒害细胞使其死亡。</w:t>
      </w:r>
    </w:p>
    <w:p w14:paraId="08C7F95A" w14:textId="39C64F16" w:rsidR="00A16025" w:rsidRDefault="0094162D">
      <w:pPr>
        <w:spacing w:line="360" w:lineRule="auto"/>
        <w:jc w:val="left"/>
        <w:textAlignment w:val="center"/>
      </w:pPr>
      <w:r>
        <w:t>(2)</w:t>
      </w:r>
      <w:r>
        <w:t>周期性的水位涨落使得</w:t>
      </w:r>
      <w:r w:rsidR="004178CE">
        <w:t>消涨带</w:t>
      </w:r>
      <w:r>
        <w:t>反复淹没和出露，使得土壤中的</w:t>
      </w:r>
      <w:r>
        <w:t>N</w:t>
      </w:r>
      <w:r>
        <w:t>、</w:t>
      </w:r>
      <w:r>
        <w:t>P</w:t>
      </w:r>
      <w:r>
        <w:t>元素释放到水体中，水体富营养化，导致藻类大量繁殖，形成水华。</w:t>
      </w:r>
    </w:p>
    <w:p w14:paraId="285CFA54" w14:textId="3200AD69" w:rsidR="00A16025" w:rsidRDefault="0094162D">
      <w:pPr>
        <w:spacing w:line="360" w:lineRule="auto"/>
        <w:jc w:val="left"/>
        <w:textAlignment w:val="center"/>
      </w:pPr>
      <w:r>
        <w:t>(3)</w:t>
      </w:r>
      <w:r>
        <w:t>生态护坡具有防止水土流失、美观、为植物生长提供稳定环境、减缓水流等优点。</w:t>
      </w:r>
    </w:p>
    <w:p w14:paraId="260A6A87" w14:textId="77777777" w:rsidR="004178CE" w:rsidRDefault="004178CE" w:rsidP="008826B0">
      <w:pPr>
        <w:spacing w:line="360" w:lineRule="auto"/>
        <w:jc w:val="left"/>
        <w:textAlignment w:val="center"/>
      </w:pPr>
    </w:p>
    <w:p w14:paraId="113B317D" w14:textId="3FEDEF84" w:rsidR="008826B0" w:rsidRDefault="0094162D" w:rsidP="008826B0">
      <w:pPr>
        <w:spacing w:line="360" w:lineRule="auto"/>
        <w:jc w:val="left"/>
        <w:textAlignment w:val="center"/>
      </w:pPr>
      <w:r>
        <w:t>45</w:t>
      </w:r>
      <w:r>
        <w:t>．</w:t>
      </w:r>
      <w:r w:rsidR="008826B0">
        <w:rPr>
          <w:rFonts w:hint="eastAsia"/>
        </w:rPr>
        <w:t>（除特殊标注外，每空</w:t>
      </w:r>
      <w:r w:rsidR="008826B0">
        <w:rPr>
          <w:rFonts w:hint="eastAsia"/>
        </w:rPr>
        <w:t>1</w:t>
      </w:r>
      <w:r w:rsidR="008826B0">
        <w:rPr>
          <w:rFonts w:hint="eastAsia"/>
        </w:rPr>
        <w:t>分，共</w:t>
      </w:r>
      <w:r w:rsidR="008826B0">
        <w:t>8</w:t>
      </w:r>
      <w:r w:rsidR="008826B0">
        <w:rPr>
          <w:rFonts w:hint="eastAsia"/>
        </w:rPr>
        <w:t>分）</w:t>
      </w:r>
    </w:p>
    <w:p w14:paraId="38A72DDF" w14:textId="53DF22EA" w:rsidR="00A16025" w:rsidRDefault="0094162D">
      <w:pPr>
        <w:spacing w:line="360" w:lineRule="auto"/>
        <w:jc w:val="left"/>
        <w:textAlignment w:val="center"/>
      </w:pPr>
      <w:r>
        <w:t>(1)   0</w:t>
      </w:r>
      <w:r w:rsidR="00410BFC">
        <w:rPr>
          <w:rFonts w:hint="eastAsia"/>
        </w:rPr>
        <w:t>；</w:t>
      </w:r>
      <w:r>
        <w:t>     2</w:t>
      </w:r>
      <w:r w:rsidR="00410BFC">
        <w:rPr>
          <w:rFonts w:hint="eastAsia"/>
        </w:rPr>
        <w:t>；</w:t>
      </w:r>
      <w:r>
        <w:t xml:space="preserve">     </w:t>
      </w:r>
      <w:r>
        <w:t>磷酸二酯</w:t>
      </w:r>
      <w:r w:rsidR="00410BFC">
        <w:rPr>
          <w:rFonts w:hint="eastAsia"/>
        </w:rPr>
        <w:t>；</w:t>
      </w:r>
      <w:r>
        <w:t xml:space="preserve">     </w:t>
      </w:r>
      <w:r>
        <w:t>不相同</w:t>
      </w:r>
    </w:p>
    <w:p w14:paraId="4FE39028" w14:textId="2B9FC914" w:rsidR="00A16025" w:rsidRDefault="0094162D">
      <w:pPr>
        <w:spacing w:line="360" w:lineRule="auto"/>
        <w:jc w:val="left"/>
        <w:textAlignment w:val="center"/>
      </w:pPr>
      <w:r>
        <w:t>(</w:t>
      </w:r>
      <w:r w:rsidR="00410BFC">
        <w:t>2</w:t>
      </w:r>
      <w:r>
        <w:t>)Sma I</w:t>
      </w:r>
      <w:r>
        <w:t>会破坏质粒的抗生素抗性基因、外源</w:t>
      </w:r>
      <w:r>
        <w:t>DNA</w:t>
      </w:r>
      <w:r>
        <w:t>中的目的基因</w:t>
      </w:r>
      <w:r w:rsidR="008826B0">
        <w:rPr>
          <w:rFonts w:hint="eastAsia"/>
        </w:rPr>
        <w:t>（</w:t>
      </w:r>
      <w:r w:rsidR="008826B0">
        <w:rPr>
          <w:rFonts w:hint="eastAsia"/>
        </w:rPr>
        <w:t>2</w:t>
      </w:r>
      <w:r w:rsidR="008826B0">
        <w:rPr>
          <w:rFonts w:hint="eastAsia"/>
        </w:rPr>
        <w:t>分）</w:t>
      </w:r>
    </w:p>
    <w:p w14:paraId="681E2CCA" w14:textId="5C2B9EE5" w:rsidR="00A16025" w:rsidRDefault="0094162D">
      <w:pPr>
        <w:spacing w:line="360" w:lineRule="auto"/>
        <w:jc w:val="left"/>
        <w:textAlignment w:val="center"/>
      </w:pPr>
      <w:r>
        <w:t>(</w:t>
      </w:r>
      <w:r w:rsidR="00410BFC">
        <w:t>3</w:t>
      </w:r>
      <w:r>
        <w:t>)</w:t>
      </w:r>
      <w:r>
        <w:t>质粒和目的其因自身环化或目的基因与载体反向连接</w:t>
      </w:r>
      <w:r w:rsidR="008826B0">
        <w:rPr>
          <w:rFonts w:hint="eastAsia"/>
        </w:rPr>
        <w:t>（</w:t>
      </w:r>
      <w:r w:rsidR="008826B0">
        <w:rPr>
          <w:rFonts w:hint="eastAsia"/>
        </w:rPr>
        <w:t>2</w:t>
      </w:r>
      <w:r w:rsidR="008826B0">
        <w:rPr>
          <w:rFonts w:hint="eastAsia"/>
        </w:rPr>
        <w:t>分）</w:t>
      </w:r>
    </w:p>
    <w:p w14:paraId="534702B0" w14:textId="77777777" w:rsidR="00A16025" w:rsidRDefault="0094162D">
      <w:pPr>
        <w:spacing w:line="360" w:lineRule="auto"/>
        <w:jc w:val="left"/>
        <w:textAlignment w:val="center"/>
      </w:pPr>
      <w:r>
        <w:t>【解析】</w:t>
      </w:r>
    </w:p>
    <w:p w14:paraId="7562804A" w14:textId="6A855B2D" w:rsidR="00A16025" w:rsidRDefault="0094162D">
      <w:pPr>
        <w:spacing w:line="360" w:lineRule="auto"/>
        <w:jc w:val="left"/>
        <w:textAlignment w:val="center"/>
      </w:pPr>
      <w:r>
        <w:t>(1)</w:t>
      </w:r>
      <w:r>
        <w:t>图</w:t>
      </w:r>
      <w:r>
        <w:t>1</w:t>
      </w:r>
      <w:r>
        <w:t>所示质粒在使用限制酶切割前为环状双链</w:t>
      </w:r>
      <w:r>
        <w:t>DNA</w:t>
      </w:r>
      <w:r>
        <w:t>，故没有游离的磷酸基团，经限制酶</w:t>
      </w:r>
      <w:r>
        <w:t xml:space="preserve"> SmaⅠ</w:t>
      </w:r>
      <w:r>
        <w:t>切割后，成为一条双链</w:t>
      </w:r>
      <w:r>
        <w:t>DNA</w:t>
      </w:r>
      <w:r>
        <w:t>，故含有两个游离的磷酸基团。限制酶作用的化学键是磷酸二酯键。通过观察图表可知，</w:t>
      </w:r>
      <w:r>
        <w:t>DNA</w:t>
      </w:r>
      <w:r>
        <w:t>经限制酶</w:t>
      </w:r>
      <w:r>
        <w:t xml:space="preserve"> SmaⅠ</w:t>
      </w:r>
      <w:r>
        <w:t>切割后形成的是平末端，经</w:t>
      </w:r>
      <w:r>
        <w:t xml:space="preserve"> EcoRI</w:t>
      </w:r>
      <w:r>
        <w:t>切割后形成的是黏性末端，故不同。</w:t>
      </w:r>
    </w:p>
    <w:p w14:paraId="1564DFA2" w14:textId="52E3204D" w:rsidR="00A16025" w:rsidRDefault="0094162D">
      <w:pPr>
        <w:spacing w:line="360" w:lineRule="auto"/>
        <w:jc w:val="left"/>
        <w:textAlignment w:val="center"/>
      </w:pPr>
      <w:r>
        <w:t>(2)</w:t>
      </w:r>
      <w:r>
        <w:t>在基因工程操作中，应保证目的基因的完整性，同时保证质粒上至少有一个标记基因。若使用</w:t>
      </w:r>
      <w:r>
        <w:t xml:space="preserve"> Sma Ⅰ</w:t>
      </w:r>
      <w:r>
        <w:t>进行切割，则会使目的基因和抗生素抗性基因（标记基因）结构遭到破坏。</w:t>
      </w:r>
    </w:p>
    <w:p w14:paraId="1C8E1944" w14:textId="40D462EA" w:rsidR="00A16025" w:rsidRDefault="0094162D">
      <w:pPr>
        <w:spacing w:line="360" w:lineRule="auto"/>
        <w:jc w:val="left"/>
        <w:textAlignment w:val="center"/>
      </w:pPr>
      <w:r>
        <w:t>(</w:t>
      </w:r>
      <w:r w:rsidR="008826B0">
        <w:t>3</w:t>
      </w:r>
      <w:r>
        <w:t>)</w:t>
      </w:r>
      <w:r>
        <w:t>使用不同种限制酶同时处理质粒和目的基因以形成不同种末端的方法为双酶切法，目的是防止质粒和目的基因的自身环化，以及防止目的基因与载体反向连接。</w:t>
      </w:r>
    </w:p>
    <w:p w14:paraId="2D8206DA" w14:textId="77777777" w:rsidR="00A16025" w:rsidRDefault="00A16025">
      <w:pPr>
        <w:spacing w:line="360" w:lineRule="auto"/>
        <w:jc w:val="left"/>
        <w:textAlignment w:val="center"/>
      </w:pPr>
    </w:p>
    <w:sectPr w:rsidR="00A16025">
      <w:footerReference w:type="even" r:id="rId6"/>
      <w:footerReference w:type="default" r:id="rId7"/>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BEBB" w14:textId="77777777" w:rsidR="005C28B5" w:rsidRDefault="005C28B5">
      <w:r>
        <w:separator/>
      </w:r>
    </w:p>
  </w:endnote>
  <w:endnote w:type="continuationSeparator" w:id="0">
    <w:p w14:paraId="45BC8615" w14:textId="77777777" w:rsidR="005C28B5" w:rsidRDefault="005C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5472" w14:textId="77777777" w:rsidR="009E611B" w:rsidRPr="0064153B" w:rsidRDefault="0094162D" w:rsidP="0064153B">
    <w:pPr>
      <w:jc w:val="center"/>
    </w:pPr>
    <w:r>
      <w:rPr>
        <w:rFonts w:hint="eastAsia"/>
      </w:rPr>
      <w:t>答案第</w:t>
    </w:r>
    <w:r>
      <w:fldChar w:fldCharType="begin"/>
    </w:r>
    <w:r>
      <w:instrText xml:space="preserve"> =</w:instrText>
    </w:r>
    <w:r>
      <w:fldChar w:fldCharType="begin"/>
    </w:r>
    <w:r>
      <w:instrText xml:space="preserve"> 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rPr>
        <w:rFonts w:hint="eastAsia"/>
      </w:rPr>
      <w:instrText>=</w:instrText>
    </w:r>
    <w:r w:rsidR="005C28B5">
      <w:fldChar w:fldCharType="begin"/>
    </w:r>
    <w:r w:rsidR="005C28B5">
      <w:instrText xml:space="preserve"> sectionpages </w:instrText>
    </w:r>
    <w:r w:rsidR="005C28B5">
      <w:fldChar w:fldCharType="separate"/>
    </w:r>
    <w:r>
      <w:rPr>
        <w:noProof/>
      </w:rPr>
      <w:instrText>2</w:instrText>
    </w:r>
    <w:r w:rsidR="005C28B5">
      <w:rPr>
        <w:noProof/>
      </w:rPr>
      <w:fldChar w:fldCharType="end"/>
    </w:r>
    <w:r>
      <w:instrText xml:space="preserve"> </w:instrText>
    </w:r>
    <w:r>
      <w:fldChar w:fldCharType="separate"/>
    </w:r>
    <w:r>
      <w:rPr>
        <w:noProof/>
      </w:rPr>
      <w:t>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C420" w14:textId="4DC3077B" w:rsidR="009E611B" w:rsidRPr="0064153B" w:rsidRDefault="0094162D" w:rsidP="0064153B">
    <w:pPr>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1E0963">
      <w:rPr>
        <w:noProof/>
      </w:rPr>
      <w:instrText>17</w:instrText>
    </w:r>
    <w:r>
      <w:rPr>
        <w:noProof/>
      </w:rPr>
      <w:fldChar w:fldCharType="end"/>
    </w:r>
    <w:r>
      <w:instrText xml:space="preserve"> </w:instrText>
    </w:r>
    <w:r>
      <w:fldChar w:fldCharType="separate"/>
    </w:r>
    <w:r w:rsidR="001E0963">
      <w:rPr>
        <w:noProof/>
      </w:rPr>
      <w:t>17</w:t>
    </w:r>
    <w:r>
      <w:fldChar w:fldCharType="end"/>
    </w:r>
    <w:r>
      <w:rPr>
        <w:rFonts w:hint="eastAsia"/>
      </w:rPr>
      <w:t>页，共</w:t>
    </w:r>
    <w:r>
      <w:fldChar w:fldCharType="begin"/>
    </w:r>
    <w:r>
      <w:instrText xml:space="preserve"> </w:instrText>
    </w:r>
    <w:r>
      <w:rPr>
        <w:rFonts w:hint="eastAsia"/>
      </w:rPr>
      <w:instrText>=</w:instrText>
    </w:r>
    <w:r w:rsidR="005C28B5">
      <w:fldChar w:fldCharType="begin"/>
    </w:r>
    <w:r w:rsidR="005C28B5">
      <w:instrText xml:space="preserve"> sectionpages </w:instrText>
    </w:r>
    <w:r w:rsidR="005C28B5">
      <w:fldChar w:fldCharType="separate"/>
    </w:r>
    <w:r w:rsidR="001E0963">
      <w:rPr>
        <w:noProof/>
      </w:rPr>
      <w:instrText>17</w:instrText>
    </w:r>
    <w:r w:rsidR="005C28B5">
      <w:rPr>
        <w:noProof/>
      </w:rPr>
      <w:fldChar w:fldCharType="end"/>
    </w:r>
    <w:r>
      <w:instrText xml:space="preserve"> </w:instrText>
    </w:r>
    <w:r>
      <w:fldChar w:fldCharType="separate"/>
    </w:r>
    <w:r w:rsidR="001E0963">
      <w:rPr>
        <w:noProof/>
      </w:rPr>
      <w:t>17</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E7A7" w14:textId="77777777" w:rsidR="005C28B5" w:rsidRDefault="005C28B5">
      <w:r>
        <w:separator/>
      </w:r>
    </w:p>
  </w:footnote>
  <w:footnote w:type="continuationSeparator" w:id="0">
    <w:p w14:paraId="02AC672D" w14:textId="77777777" w:rsidR="005C28B5" w:rsidRDefault="005C2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04A7A"/>
    <w:rsid w:val="00043B54"/>
    <w:rsid w:val="00082927"/>
    <w:rsid w:val="000C0840"/>
    <w:rsid w:val="000D21CB"/>
    <w:rsid w:val="00151A4E"/>
    <w:rsid w:val="001555D1"/>
    <w:rsid w:val="0019587F"/>
    <w:rsid w:val="001B366E"/>
    <w:rsid w:val="001B5005"/>
    <w:rsid w:val="001C5CC1"/>
    <w:rsid w:val="001D7A06"/>
    <w:rsid w:val="001E0963"/>
    <w:rsid w:val="002176CA"/>
    <w:rsid w:val="0026122D"/>
    <w:rsid w:val="002760BE"/>
    <w:rsid w:val="00284433"/>
    <w:rsid w:val="002A1EC6"/>
    <w:rsid w:val="002E035E"/>
    <w:rsid w:val="00313721"/>
    <w:rsid w:val="0032745A"/>
    <w:rsid w:val="0035427C"/>
    <w:rsid w:val="0035657F"/>
    <w:rsid w:val="00387B7D"/>
    <w:rsid w:val="003C1B7D"/>
    <w:rsid w:val="003F3A86"/>
    <w:rsid w:val="003F42BD"/>
    <w:rsid w:val="00410BFC"/>
    <w:rsid w:val="004178CE"/>
    <w:rsid w:val="00434AF3"/>
    <w:rsid w:val="00452325"/>
    <w:rsid w:val="00477FC2"/>
    <w:rsid w:val="00512BD7"/>
    <w:rsid w:val="00522200"/>
    <w:rsid w:val="00540918"/>
    <w:rsid w:val="00544D53"/>
    <w:rsid w:val="005865B2"/>
    <w:rsid w:val="005C28B5"/>
    <w:rsid w:val="005C3B6C"/>
    <w:rsid w:val="005C3F57"/>
    <w:rsid w:val="00606068"/>
    <w:rsid w:val="00606604"/>
    <w:rsid w:val="006143CE"/>
    <w:rsid w:val="00653834"/>
    <w:rsid w:val="0069772C"/>
    <w:rsid w:val="006B16C5"/>
    <w:rsid w:val="006F5EE4"/>
    <w:rsid w:val="007223A8"/>
    <w:rsid w:val="0076069E"/>
    <w:rsid w:val="007A752A"/>
    <w:rsid w:val="007D0727"/>
    <w:rsid w:val="007F6495"/>
    <w:rsid w:val="00831495"/>
    <w:rsid w:val="008826B0"/>
    <w:rsid w:val="008A4C36"/>
    <w:rsid w:val="008B5C8B"/>
    <w:rsid w:val="008B6451"/>
    <w:rsid w:val="00914895"/>
    <w:rsid w:val="0094162D"/>
    <w:rsid w:val="0094769F"/>
    <w:rsid w:val="00964739"/>
    <w:rsid w:val="009C3376"/>
    <w:rsid w:val="009E2D43"/>
    <w:rsid w:val="00A02297"/>
    <w:rsid w:val="00A16025"/>
    <w:rsid w:val="00A5363B"/>
    <w:rsid w:val="00AB27D3"/>
    <w:rsid w:val="00AC4FBC"/>
    <w:rsid w:val="00AE3516"/>
    <w:rsid w:val="00AE5D0F"/>
    <w:rsid w:val="00B2755F"/>
    <w:rsid w:val="00B60C90"/>
    <w:rsid w:val="00B61D26"/>
    <w:rsid w:val="00B66767"/>
    <w:rsid w:val="00BA20BB"/>
    <w:rsid w:val="00BF491B"/>
    <w:rsid w:val="00BF535F"/>
    <w:rsid w:val="00C806B0"/>
    <w:rsid w:val="00CE2963"/>
    <w:rsid w:val="00CE3BA6"/>
    <w:rsid w:val="00CF387B"/>
    <w:rsid w:val="00D117CE"/>
    <w:rsid w:val="00D2083E"/>
    <w:rsid w:val="00D408B4"/>
    <w:rsid w:val="00D50EF6"/>
    <w:rsid w:val="00D56728"/>
    <w:rsid w:val="00DE7426"/>
    <w:rsid w:val="00E14047"/>
    <w:rsid w:val="00E302BF"/>
    <w:rsid w:val="00E35616"/>
    <w:rsid w:val="00E67C60"/>
    <w:rsid w:val="00E84587"/>
    <w:rsid w:val="00E975CD"/>
    <w:rsid w:val="00EE2F3A"/>
    <w:rsid w:val="00EF035E"/>
    <w:rsid w:val="00F10C51"/>
    <w:rsid w:val="00F44CE9"/>
    <w:rsid w:val="00F57CBF"/>
    <w:rsid w:val="00F91311"/>
    <w:rsid w:val="00FC33A0"/>
    <w:rsid w:val="00FE4F08"/>
    <w:rsid w:val="00FF2125"/>
    <w:rsid w:val="00FF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16D30"/>
  <w15:chartTrackingRefBased/>
  <w15:docId w15:val="{2E9EF84E-88F5-4CEA-B362-4F5CD10A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6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04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67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66767"/>
    <w:rPr>
      <w:sz w:val="18"/>
      <w:szCs w:val="18"/>
    </w:rPr>
  </w:style>
  <w:style w:type="paragraph" w:styleId="a6">
    <w:name w:val="footer"/>
    <w:basedOn w:val="a"/>
    <w:link w:val="a7"/>
    <w:uiPriority w:val="99"/>
    <w:unhideWhenUsed/>
    <w:rsid w:val="00B66767"/>
    <w:pPr>
      <w:tabs>
        <w:tab w:val="center" w:pos="4153"/>
        <w:tab w:val="right" w:pos="8306"/>
      </w:tabs>
      <w:snapToGrid w:val="0"/>
      <w:jc w:val="left"/>
    </w:pPr>
    <w:rPr>
      <w:sz w:val="18"/>
      <w:szCs w:val="18"/>
    </w:rPr>
  </w:style>
  <w:style w:type="character" w:customStyle="1" w:styleId="a7">
    <w:name w:val="页脚 字符"/>
    <w:basedOn w:val="a0"/>
    <w:link w:val="a6"/>
    <w:uiPriority w:val="99"/>
    <w:rsid w:val="00B667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17</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shi lifang</cp:lastModifiedBy>
  <cp:revision>100</cp:revision>
  <dcterms:created xsi:type="dcterms:W3CDTF">2017-07-19T12:07:00Z</dcterms:created>
  <dcterms:modified xsi:type="dcterms:W3CDTF">2022-04-18T02:00:00Z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