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E678" w14:textId="77777777" w:rsidR="00334ED6" w:rsidRDefault="00334ED6" w:rsidP="00777B3E">
      <w:pPr>
        <w:widowControl/>
        <w:shd w:val="clear" w:color="auto" w:fill="FFFFFF"/>
        <w:spacing w:line="300" w:lineRule="auto"/>
        <w:ind w:left="150" w:right="150"/>
        <w:jc w:val="center"/>
        <w:rPr>
          <w:rFonts w:ascii="宋体" w:hAnsi="宋体" w:cs="Helvetica"/>
          <w:color w:val="222222"/>
          <w:spacing w:val="8"/>
          <w:kern w:val="0"/>
          <w:sz w:val="28"/>
          <w:szCs w:val="28"/>
        </w:rPr>
      </w:pPr>
      <w:r>
        <w:rPr>
          <w:rFonts w:ascii="宋体" w:hAnsi="宋体" w:cs="Helvetica" w:hint="eastAsia"/>
          <w:color w:val="222222"/>
          <w:spacing w:val="8"/>
          <w:kern w:val="0"/>
          <w:sz w:val="28"/>
          <w:szCs w:val="28"/>
        </w:rPr>
        <w:t>昆明八中高</w:t>
      </w:r>
      <w:r>
        <w:rPr>
          <w:rFonts w:ascii="宋体" w:hAnsi="宋体" w:cs="Helvetica"/>
          <w:color w:val="222222"/>
          <w:spacing w:val="8"/>
          <w:kern w:val="0"/>
          <w:sz w:val="28"/>
          <w:szCs w:val="28"/>
        </w:rPr>
        <w:t>2022届</w:t>
      </w:r>
      <w:r>
        <w:rPr>
          <w:rFonts w:ascii="宋体" w:hAnsi="宋体" w:cs="Helvetica" w:hint="eastAsia"/>
          <w:color w:val="222222"/>
          <w:spacing w:val="8"/>
          <w:kern w:val="0"/>
          <w:sz w:val="28"/>
          <w:szCs w:val="28"/>
        </w:rPr>
        <w:t>高三全真模拟考试</w:t>
      </w:r>
    </w:p>
    <w:p w14:paraId="50D869A7" w14:textId="58FF420D" w:rsidR="00334ED6" w:rsidRDefault="00334ED6" w:rsidP="00777B3E">
      <w:pPr>
        <w:widowControl/>
        <w:shd w:val="clear" w:color="auto" w:fill="FFFFFF"/>
        <w:spacing w:line="300" w:lineRule="auto"/>
        <w:ind w:left="150" w:right="150"/>
        <w:jc w:val="center"/>
        <w:rPr>
          <w:rFonts w:ascii="黑体" w:eastAsia="黑体" w:hAnsi="黑体" w:cs="Helvetica"/>
          <w:b/>
          <w:bCs/>
          <w:color w:val="222222"/>
          <w:spacing w:val="8"/>
          <w:kern w:val="0"/>
          <w:sz w:val="44"/>
          <w:szCs w:val="44"/>
        </w:rPr>
      </w:pPr>
      <w:r>
        <w:rPr>
          <w:rFonts w:ascii="黑体" w:eastAsia="黑体" w:hAnsi="黑体" w:cs="Helvetica" w:hint="eastAsia"/>
          <w:b/>
          <w:bCs/>
          <w:color w:val="222222"/>
          <w:spacing w:val="8"/>
          <w:kern w:val="0"/>
          <w:sz w:val="44"/>
          <w:szCs w:val="44"/>
        </w:rPr>
        <w:t>文科综合</w:t>
      </w:r>
      <w:r>
        <w:rPr>
          <w:rFonts w:ascii="黑体" w:eastAsia="黑体" w:hAnsi="黑体" w:cs="Helvetica" w:hint="eastAsia"/>
          <w:b/>
          <w:bCs/>
          <w:color w:val="222222"/>
          <w:spacing w:val="8"/>
          <w:kern w:val="0"/>
          <w:sz w:val="44"/>
          <w:szCs w:val="44"/>
        </w:rPr>
        <w:t>答案</w:t>
      </w:r>
    </w:p>
    <w:p w14:paraId="16F4A722" w14:textId="77777777" w:rsidR="00334ED6" w:rsidRPr="001717D3" w:rsidRDefault="00334ED6" w:rsidP="00777B3E">
      <w:pPr>
        <w:spacing w:line="300" w:lineRule="auto"/>
        <w:jc w:val="center"/>
        <w:rPr>
          <w:rFonts w:ascii="宋体" w:hAnsi="宋体"/>
          <w:b/>
          <w:bCs/>
          <w:color w:val="000000"/>
          <w:sz w:val="24"/>
          <w:szCs w:val="24"/>
        </w:rPr>
      </w:pPr>
      <w:r w:rsidRPr="001717D3">
        <w:rPr>
          <w:rFonts w:ascii="宋体" w:hAnsi="宋体" w:hint="eastAsia"/>
          <w:b/>
          <w:bCs/>
          <w:color w:val="000000"/>
          <w:sz w:val="24"/>
          <w:szCs w:val="24"/>
        </w:rPr>
        <w:t>第Ⅰ卷(选择题)</w:t>
      </w:r>
    </w:p>
    <w:p w14:paraId="64C171D0" w14:textId="5395C643" w:rsidR="00C91623" w:rsidRDefault="00334ED6" w:rsidP="00777B3E">
      <w:pPr>
        <w:spacing w:line="300" w:lineRule="auto"/>
        <w:rPr>
          <w:rFonts w:ascii="宋体" w:hAnsi="宋体"/>
          <w:b/>
          <w:bCs/>
          <w:color w:val="000000"/>
          <w:sz w:val="24"/>
          <w:szCs w:val="24"/>
        </w:rPr>
      </w:pPr>
      <w:r w:rsidRPr="001717D3">
        <w:rPr>
          <w:rFonts w:ascii="宋体" w:hAnsi="宋体"/>
          <w:color w:val="000000"/>
          <w:sz w:val="24"/>
          <w:szCs w:val="24"/>
        </w:rPr>
        <w:t xml:space="preserve">  </w:t>
      </w:r>
      <w:r w:rsidRPr="001717D3">
        <w:rPr>
          <w:rFonts w:ascii="仿宋" w:eastAsia="仿宋" w:hAnsi="仿宋" w:cs="仿宋" w:hint="eastAsia"/>
          <w:color w:val="000000"/>
          <w:sz w:val="24"/>
          <w:szCs w:val="24"/>
        </w:rPr>
        <w:t xml:space="preserve"> </w:t>
      </w:r>
      <w:r w:rsidRPr="001717D3">
        <w:rPr>
          <w:rFonts w:ascii="宋体" w:hAnsi="宋体" w:hint="eastAsia"/>
          <w:b/>
          <w:bCs/>
          <w:color w:val="000000"/>
          <w:sz w:val="24"/>
          <w:szCs w:val="24"/>
        </w:rPr>
        <w:t>本卷共35小题，每小题4分，共140分。在每小题给出的四个选项中，只有一项是符合题目要求的。</w:t>
      </w:r>
    </w:p>
    <w:tbl>
      <w:tblPr>
        <w:tblStyle w:val="ac"/>
        <w:tblW w:w="9956" w:type="dxa"/>
        <w:jc w:val="center"/>
        <w:tblLook w:val="04A0" w:firstRow="1" w:lastRow="0" w:firstColumn="1" w:lastColumn="0" w:noHBand="0" w:noVBand="1"/>
      </w:tblPr>
      <w:tblGrid>
        <w:gridCol w:w="829"/>
        <w:gridCol w:w="829"/>
        <w:gridCol w:w="829"/>
        <w:gridCol w:w="829"/>
        <w:gridCol w:w="830"/>
        <w:gridCol w:w="830"/>
        <w:gridCol w:w="830"/>
        <w:gridCol w:w="830"/>
        <w:gridCol w:w="830"/>
        <w:gridCol w:w="830"/>
        <w:gridCol w:w="830"/>
        <w:gridCol w:w="830"/>
      </w:tblGrid>
      <w:tr w:rsidR="00334ED6" w14:paraId="145581AF" w14:textId="7DBFBDB7" w:rsidTr="00334ED6">
        <w:trPr>
          <w:jc w:val="center"/>
        </w:trPr>
        <w:tc>
          <w:tcPr>
            <w:tcW w:w="829" w:type="dxa"/>
          </w:tcPr>
          <w:p w14:paraId="0B4DB370" w14:textId="2E3F9451" w:rsidR="00334ED6" w:rsidRDefault="00334ED6" w:rsidP="00777B3E">
            <w:pPr>
              <w:spacing w:line="300" w:lineRule="auto"/>
              <w:jc w:val="center"/>
              <w:rPr>
                <w:rFonts w:hint="eastAsia"/>
              </w:rPr>
            </w:pPr>
            <w:r>
              <w:rPr>
                <w:rFonts w:hint="eastAsia"/>
              </w:rPr>
              <w:t>1</w:t>
            </w:r>
          </w:p>
        </w:tc>
        <w:tc>
          <w:tcPr>
            <w:tcW w:w="829" w:type="dxa"/>
          </w:tcPr>
          <w:p w14:paraId="3EE9845D" w14:textId="5829B7D3" w:rsidR="00334ED6" w:rsidRDefault="00334ED6" w:rsidP="00777B3E">
            <w:pPr>
              <w:spacing w:line="300" w:lineRule="auto"/>
              <w:jc w:val="center"/>
              <w:rPr>
                <w:rFonts w:hint="eastAsia"/>
              </w:rPr>
            </w:pPr>
            <w:r>
              <w:rPr>
                <w:rFonts w:hint="eastAsia"/>
              </w:rPr>
              <w:t>2</w:t>
            </w:r>
          </w:p>
        </w:tc>
        <w:tc>
          <w:tcPr>
            <w:tcW w:w="829" w:type="dxa"/>
          </w:tcPr>
          <w:p w14:paraId="1F87B1DD" w14:textId="537DEFAB" w:rsidR="00334ED6" w:rsidRDefault="00334ED6" w:rsidP="00777B3E">
            <w:pPr>
              <w:spacing w:line="300" w:lineRule="auto"/>
              <w:jc w:val="center"/>
              <w:rPr>
                <w:rFonts w:hint="eastAsia"/>
              </w:rPr>
            </w:pPr>
            <w:r>
              <w:rPr>
                <w:rFonts w:hint="eastAsia"/>
              </w:rPr>
              <w:t>3</w:t>
            </w:r>
          </w:p>
        </w:tc>
        <w:tc>
          <w:tcPr>
            <w:tcW w:w="829" w:type="dxa"/>
          </w:tcPr>
          <w:p w14:paraId="33BF291A" w14:textId="2160610B" w:rsidR="00334ED6" w:rsidRDefault="00334ED6" w:rsidP="00777B3E">
            <w:pPr>
              <w:spacing w:line="300" w:lineRule="auto"/>
              <w:jc w:val="center"/>
              <w:rPr>
                <w:rFonts w:hint="eastAsia"/>
              </w:rPr>
            </w:pPr>
            <w:r>
              <w:rPr>
                <w:rFonts w:hint="eastAsia"/>
              </w:rPr>
              <w:t>4</w:t>
            </w:r>
          </w:p>
        </w:tc>
        <w:tc>
          <w:tcPr>
            <w:tcW w:w="830" w:type="dxa"/>
          </w:tcPr>
          <w:p w14:paraId="47989EAA" w14:textId="0977A862" w:rsidR="00334ED6" w:rsidRDefault="00334ED6" w:rsidP="00777B3E">
            <w:pPr>
              <w:spacing w:line="300" w:lineRule="auto"/>
              <w:jc w:val="center"/>
              <w:rPr>
                <w:rFonts w:hint="eastAsia"/>
              </w:rPr>
            </w:pPr>
            <w:r>
              <w:rPr>
                <w:rFonts w:hint="eastAsia"/>
              </w:rPr>
              <w:t>5</w:t>
            </w:r>
          </w:p>
        </w:tc>
        <w:tc>
          <w:tcPr>
            <w:tcW w:w="830" w:type="dxa"/>
          </w:tcPr>
          <w:p w14:paraId="450BBFE4" w14:textId="4E8372B8" w:rsidR="00334ED6" w:rsidRDefault="00334ED6" w:rsidP="00777B3E">
            <w:pPr>
              <w:spacing w:line="300" w:lineRule="auto"/>
              <w:jc w:val="center"/>
              <w:rPr>
                <w:rFonts w:hint="eastAsia"/>
              </w:rPr>
            </w:pPr>
            <w:r>
              <w:rPr>
                <w:rFonts w:hint="eastAsia"/>
              </w:rPr>
              <w:t>6</w:t>
            </w:r>
          </w:p>
        </w:tc>
        <w:tc>
          <w:tcPr>
            <w:tcW w:w="830" w:type="dxa"/>
          </w:tcPr>
          <w:p w14:paraId="6ECD6963" w14:textId="23D4E2C0" w:rsidR="00334ED6" w:rsidRDefault="00334ED6" w:rsidP="00777B3E">
            <w:pPr>
              <w:spacing w:line="300" w:lineRule="auto"/>
              <w:jc w:val="center"/>
              <w:rPr>
                <w:rFonts w:hint="eastAsia"/>
              </w:rPr>
            </w:pPr>
            <w:r>
              <w:rPr>
                <w:rFonts w:hint="eastAsia"/>
              </w:rPr>
              <w:t>7</w:t>
            </w:r>
          </w:p>
        </w:tc>
        <w:tc>
          <w:tcPr>
            <w:tcW w:w="830" w:type="dxa"/>
          </w:tcPr>
          <w:p w14:paraId="5950F9D1" w14:textId="390B946D" w:rsidR="00334ED6" w:rsidRDefault="00334ED6" w:rsidP="00777B3E">
            <w:pPr>
              <w:spacing w:line="300" w:lineRule="auto"/>
              <w:jc w:val="center"/>
              <w:rPr>
                <w:rFonts w:hint="eastAsia"/>
              </w:rPr>
            </w:pPr>
            <w:r>
              <w:rPr>
                <w:rFonts w:hint="eastAsia"/>
              </w:rPr>
              <w:t>8</w:t>
            </w:r>
          </w:p>
        </w:tc>
        <w:tc>
          <w:tcPr>
            <w:tcW w:w="830" w:type="dxa"/>
          </w:tcPr>
          <w:p w14:paraId="128CB4B3" w14:textId="0C49E7AD" w:rsidR="00334ED6" w:rsidRDefault="00334ED6" w:rsidP="00777B3E">
            <w:pPr>
              <w:spacing w:line="300" w:lineRule="auto"/>
              <w:jc w:val="center"/>
              <w:rPr>
                <w:rFonts w:hint="eastAsia"/>
              </w:rPr>
            </w:pPr>
            <w:r>
              <w:rPr>
                <w:rFonts w:hint="eastAsia"/>
              </w:rPr>
              <w:t>9</w:t>
            </w:r>
          </w:p>
        </w:tc>
        <w:tc>
          <w:tcPr>
            <w:tcW w:w="830" w:type="dxa"/>
          </w:tcPr>
          <w:p w14:paraId="3AFCEE7A" w14:textId="43FF6EFA" w:rsidR="00334ED6" w:rsidRDefault="00334ED6" w:rsidP="00777B3E">
            <w:pPr>
              <w:spacing w:line="300" w:lineRule="auto"/>
              <w:jc w:val="center"/>
              <w:rPr>
                <w:rFonts w:hint="eastAsia"/>
              </w:rPr>
            </w:pPr>
            <w:r>
              <w:rPr>
                <w:rFonts w:hint="eastAsia"/>
              </w:rPr>
              <w:t>1</w:t>
            </w:r>
            <w:r>
              <w:t>0</w:t>
            </w:r>
          </w:p>
        </w:tc>
        <w:tc>
          <w:tcPr>
            <w:tcW w:w="830" w:type="dxa"/>
          </w:tcPr>
          <w:p w14:paraId="3FDE184E" w14:textId="7F020833" w:rsidR="00334ED6" w:rsidRDefault="00334ED6" w:rsidP="00777B3E">
            <w:pPr>
              <w:spacing w:line="300" w:lineRule="auto"/>
              <w:jc w:val="center"/>
              <w:rPr>
                <w:rFonts w:hint="eastAsia"/>
              </w:rPr>
            </w:pPr>
            <w:r>
              <w:rPr>
                <w:rFonts w:hint="eastAsia"/>
              </w:rPr>
              <w:t>1</w:t>
            </w:r>
            <w:r>
              <w:t>1</w:t>
            </w:r>
          </w:p>
        </w:tc>
        <w:tc>
          <w:tcPr>
            <w:tcW w:w="830" w:type="dxa"/>
          </w:tcPr>
          <w:p w14:paraId="465747DF" w14:textId="324CF602" w:rsidR="00334ED6" w:rsidRDefault="00334ED6" w:rsidP="00777B3E">
            <w:pPr>
              <w:spacing w:line="300" w:lineRule="auto"/>
              <w:jc w:val="center"/>
              <w:rPr>
                <w:rFonts w:hint="eastAsia"/>
              </w:rPr>
            </w:pPr>
            <w:r>
              <w:rPr>
                <w:rFonts w:hint="eastAsia"/>
              </w:rPr>
              <w:t>1</w:t>
            </w:r>
            <w:r>
              <w:t>2</w:t>
            </w:r>
          </w:p>
        </w:tc>
      </w:tr>
      <w:tr w:rsidR="00334ED6" w14:paraId="3F7E0119" w14:textId="1D6D0031" w:rsidTr="00334ED6">
        <w:trPr>
          <w:jc w:val="center"/>
        </w:trPr>
        <w:tc>
          <w:tcPr>
            <w:tcW w:w="829" w:type="dxa"/>
          </w:tcPr>
          <w:p w14:paraId="2F5CD55E" w14:textId="272174CB" w:rsidR="00334ED6" w:rsidRDefault="00334ED6" w:rsidP="00777B3E">
            <w:pPr>
              <w:spacing w:line="300" w:lineRule="auto"/>
              <w:jc w:val="center"/>
              <w:rPr>
                <w:rFonts w:hint="eastAsia"/>
              </w:rPr>
            </w:pPr>
            <w:r>
              <w:rPr>
                <w:rFonts w:hint="eastAsia"/>
              </w:rPr>
              <w:t>B</w:t>
            </w:r>
          </w:p>
        </w:tc>
        <w:tc>
          <w:tcPr>
            <w:tcW w:w="829" w:type="dxa"/>
          </w:tcPr>
          <w:p w14:paraId="177232DE" w14:textId="498A4C5D" w:rsidR="00334ED6" w:rsidRDefault="00334ED6" w:rsidP="00777B3E">
            <w:pPr>
              <w:spacing w:line="300" w:lineRule="auto"/>
              <w:jc w:val="center"/>
              <w:rPr>
                <w:rFonts w:hint="eastAsia"/>
              </w:rPr>
            </w:pPr>
            <w:r>
              <w:rPr>
                <w:rFonts w:hint="eastAsia"/>
              </w:rPr>
              <w:t>B</w:t>
            </w:r>
          </w:p>
        </w:tc>
        <w:tc>
          <w:tcPr>
            <w:tcW w:w="829" w:type="dxa"/>
          </w:tcPr>
          <w:p w14:paraId="13163F93" w14:textId="59A0639A" w:rsidR="00334ED6" w:rsidRDefault="00334ED6" w:rsidP="00777B3E">
            <w:pPr>
              <w:spacing w:line="300" w:lineRule="auto"/>
              <w:jc w:val="center"/>
              <w:rPr>
                <w:rFonts w:hint="eastAsia"/>
              </w:rPr>
            </w:pPr>
            <w:r>
              <w:rPr>
                <w:rFonts w:hint="eastAsia"/>
              </w:rPr>
              <w:t>A</w:t>
            </w:r>
          </w:p>
        </w:tc>
        <w:tc>
          <w:tcPr>
            <w:tcW w:w="829" w:type="dxa"/>
          </w:tcPr>
          <w:p w14:paraId="5791A478" w14:textId="13CFAF1E" w:rsidR="00334ED6" w:rsidRDefault="00334ED6" w:rsidP="00777B3E">
            <w:pPr>
              <w:spacing w:line="300" w:lineRule="auto"/>
              <w:jc w:val="center"/>
              <w:rPr>
                <w:rFonts w:hint="eastAsia"/>
              </w:rPr>
            </w:pPr>
            <w:r>
              <w:rPr>
                <w:rFonts w:hint="eastAsia"/>
              </w:rPr>
              <w:t>B</w:t>
            </w:r>
          </w:p>
        </w:tc>
        <w:tc>
          <w:tcPr>
            <w:tcW w:w="830" w:type="dxa"/>
          </w:tcPr>
          <w:p w14:paraId="095F8708" w14:textId="217DCC92" w:rsidR="00334ED6" w:rsidRDefault="00334ED6" w:rsidP="00777B3E">
            <w:pPr>
              <w:spacing w:line="300" w:lineRule="auto"/>
              <w:jc w:val="center"/>
              <w:rPr>
                <w:rFonts w:hint="eastAsia"/>
              </w:rPr>
            </w:pPr>
            <w:r>
              <w:rPr>
                <w:rFonts w:hint="eastAsia"/>
              </w:rPr>
              <w:t>D</w:t>
            </w:r>
          </w:p>
        </w:tc>
        <w:tc>
          <w:tcPr>
            <w:tcW w:w="830" w:type="dxa"/>
          </w:tcPr>
          <w:p w14:paraId="30CC05EA" w14:textId="1E5FDC31" w:rsidR="00334ED6" w:rsidRDefault="00334ED6" w:rsidP="00777B3E">
            <w:pPr>
              <w:spacing w:line="300" w:lineRule="auto"/>
              <w:jc w:val="center"/>
              <w:rPr>
                <w:rFonts w:hint="eastAsia"/>
              </w:rPr>
            </w:pPr>
            <w:r>
              <w:rPr>
                <w:rFonts w:hint="eastAsia"/>
              </w:rPr>
              <w:t>A</w:t>
            </w:r>
          </w:p>
        </w:tc>
        <w:tc>
          <w:tcPr>
            <w:tcW w:w="830" w:type="dxa"/>
          </w:tcPr>
          <w:p w14:paraId="1E0BAAD7" w14:textId="5E8EFB40" w:rsidR="00334ED6" w:rsidRDefault="00334ED6" w:rsidP="00777B3E">
            <w:pPr>
              <w:spacing w:line="300" w:lineRule="auto"/>
              <w:jc w:val="center"/>
              <w:rPr>
                <w:rFonts w:hint="eastAsia"/>
              </w:rPr>
            </w:pPr>
            <w:r>
              <w:rPr>
                <w:rFonts w:hint="eastAsia"/>
              </w:rPr>
              <w:t>A</w:t>
            </w:r>
          </w:p>
        </w:tc>
        <w:tc>
          <w:tcPr>
            <w:tcW w:w="830" w:type="dxa"/>
          </w:tcPr>
          <w:p w14:paraId="40A5C2DC" w14:textId="0C3CB2CF" w:rsidR="00334ED6" w:rsidRDefault="00334ED6" w:rsidP="00777B3E">
            <w:pPr>
              <w:spacing w:line="300" w:lineRule="auto"/>
              <w:jc w:val="center"/>
              <w:rPr>
                <w:rFonts w:hint="eastAsia"/>
              </w:rPr>
            </w:pPr>
            <w:r>
              <w:rPr>
                <w:rFonts w:hint="eastAsia"/>
              </w:rPr>
              <w:t>A</w:t>
            </w:r>
          </w:p>
        </w:tc>
        <w:tc>
          <w:tcPr>
            <w:tcW w:w="830" w:type="dxa"/>
          </w:tcPr>
          <w:p w14:paraId="32315A13" w14:textId="0FA46BF8" w:rsidR="00334ED6" w:rsidRDefault="00334ED6" w:rsidP="00777B3E">
            <w:pPr>
              <w:spacing w:line="300" w:lineRule="auto"/>
              <w:jc w:val="center"/>
              <w:rPr>
                <w:rFonts w:hint="eastAsia"/>
              </w:rPr>
            </w:pPr>
            <w:r>
              <w:rPr>
                <w:rFonts w:hint="eastAsia"/>
              </w:rPr>
              <w:t>D</w:t>
            </w:r>
          </w:p>
        </w:tc>
        <w:tc>
          <w:tcPr>
            <w:tcW w:w="830" w:type="dxa"/>
          </w:tcPr>
          <w:p w14:paraId="2A5950D0" w14:textId="31CEC87C" w:rsidR="00334ED6" w:rsidRDefault="00334ED6" w:rsidP="00777B3E">
            <w:pPr>
              <w:spacing w:line="300" w:lineRule="auto"/>
              <w:jc w:val="center"/>
              <w:rPr>
                <w:rFonts w:hint="eastAsia"/>
              </w:rPr>
            </w:pPr>
            <w:r>
              <w:rPr>
                <w:rFonts w:hint="eastAsia"/>
              </w:rPr>
              <w:t>B</w:t>
            </w:r>
          </w:p>
        </w:tc>
        <w:tc>
          <w:tcPr>
            <w:tcW w:w="830" w:type="dxa"/>
          </w:tcPr>
          <w:p w14:paraId="79AD2AE5" w14:textId="64EE0A25" w:rsidR="00334ED6" w:rsidRDefault="00334ED6" w:rsidP="00777B3E">
            <w:pPr>
              <w:spacing w:line="300" w:lineRule="auto"/>
              <w:jc w:val="center"/>
              <w:rPr>
                <w:rFonts w:hint="eastAsia"/>
              </w:rPr>
            </w:pPr>
            <w:r>
              <w:rPr>
                <w:rFonts w:hint="eastAsia"/>
              </w:rPr>
              <w:t>A</w:t>
            </w:r>
          </w:p>
        </w:tc>
        <w:tc>
          <w:tcPr>
            <w:tcW w:w="830" w:type="dxa"/>
          </w:tcPr>
          <w:p w14:paraId="03537DE5" w14:textId="094D6016" w:rsidR="00334ED6" w:rsidRDefault="00334ED6" w:rsidP="00777B3E">
            <w:pPr>
              <w:spacing w:line="300" w:lineRule="auto"/>
              <w:jc w:val="center"/>
              <w:rPr>
                <w:rFonts w:hint="eastAsia"/>
              </w:rPr>
            </w:pPr>
            <w:r>
              <w:t>C</w:t>
            </w:r>
          </w:p>
        </w:tc>
      </w:tr>
      <w:tr w:rsidR="00334ED6" w14:paraId="44054B68" w14:textId="3511607B" w:rsidTr="00334ED6">
        <w:trPr>
          <w:jc w:val="center"/>
        </w:trPr>
        <w:tc>
          <w:tcPr>
            <w:tcW w:w="829" w:type="dxa"/>
          </w:tcPr>
          <w:p w14:paraId="5FFCE523" w14:textId="3D30D97E" w:rsidR="00334ED6" w:rsidRDefault="00334ED6" w:rsidP="00777B3E">
            <w:pPr>
              <w:spacing w:line="300" w:lineRule="auto"/>
              <w:jc w:val="center"/>
              <w:rPr>
                <w:rFonts w:hint="eastAsia"/>
              </w:rPr>
            </w:pPr>
            <w:r>
              <w:rPr>
                <w:rFonts w:hint="eastAsia"/>
              </w:rPr>
              <w:t>1</w:t>
            </w:r>
            <w:r>
              <w:t>3</w:t>
            </w:r>
          </w:p>
        </w:tc>
        <w:tc>
          <w:tcPr>
            <w:tcW w:w="829" w:type="dxa"/>
          </w:tcPr>
          <w:p w14:paraId="03EF4D61" w14:textId="2FAEB52E" w:rsidR="00334ED6" w:rsidRDefault="00334ED6" w:rsidP="00777B3E">
            <w:pPr>
              <w:spacing w:line="300" w:lineRule="auto"/>
              <w:jc w:val="center"/>
              <w:rPr>
                <w:rFonts w:hint="eastAsia"/>
              </w:rPr>
            </w:pPr>
            <w:r>
              <w:rPr>
                <w:rFonts w:hint="eastAsia"/>
              </w:rPr>
              <w:t>1</w:t>
            </w:r>
            <w:r>
              <w:t>4</w:t>
            </w:r>
          </w:p>
        </w:tc>
        <w:tc>
          <w:tcPr>
            <w:tcW w:w="829" w:type="dxa"/>
          </w:tcPr>
          <w:p w14:paraId="0E7837AA" w14:textId="54F90549" w:rsidR="00334ED6" w:rsidRDefault="00334ED6" w:rsidP="00777B3E">
            <w:pPr>
              <w:spacing w:line="300" w:lineRule="auto"/>
              <w:jc w:val="center"/>
              <w:rPr>
                <w:rFonts w:hint="eastAsia"/>
              </w:rPr>
            </w:pPr>
            <w:r>
              <w:rPr>
                <w:rFonts w:hint="eastAsia"/>
              </w:rPr>
              <w:t>1</w:t>
            </w:r>
            <w:r>
              <w:t>5</w:t>
            </w:r>
          </w:p>
        </w:tc>
        <w:tc>
          <w:tcPr>
            <w:tcW w:w="829" w:type="dxa"/>
          </w:tcPr>
          <w:p w14:paraId="34FC3BCA" w14:textId="44A0993A" w:rsidR="00334ED6" w:rsidRDefault="00334ED6" w:rsidP="00777B3E">
            <w:pPr>
              <w:spacing w:line="300" w:lineRule="auto"/>
              <w:jc w:val="center"/>
              <w:rPr>
                <w:rFonts w:hint="eastAsia"/>
              </w:rPr>
            </w:pPr>
            <w:r>
              <w:rPr>
                <w:rFonts w:hint="eastAsia"/>
              </w:rPr>
              <w:t>1</w:t>
            </w:r>
            <w:r>
              <w:t>6</w:t>
            </w:r>
          </w:p>
        </w:tc>
        <w:tc>
          <w:tcPr>
            <w:tcW w:w="830" w:type="dxa"/>
          </w:tcPr>
          <w:p w14:paraId="4B8E95B7" w14:textId="3C025C8B" w:rsidR="00334ED6" w:rsidRDefault="00334ED6" w:rsidP="00777B3E">
            <w:pPr>
              <w:spacing w:line="300" w:lineRule="auto"/>
              <w:jc w:val="center"/>
              <w:rPr>
                <w:rFonts w:hint="eastAsia"/>
              </w:rPr>
            </w:pPr>
            <w:r>
              <w:rPr>
                <w:rFonts w:hint="eastAsia"/>
              </w:rPr>
              <w:t>1</w:t>
            </w:r>
            <w:r>
              <w:t>7</w:t>
            </w:r>
          </w:p>
        </w:tc>
        <w:tc>
          <w:tcPr>
            <w:tcW w:w="830" w:type="dxa"/>
          </w:tcPr>
          <w:p w14:paraId="38126572" w14:textId="77771553" w:rsidR="00334ED6" w:rsidRDefault="00334ED6" w:rsidP="00777B3E">
            <w:pPr>
              <w:spacing w:line="300" w:lineRule="auto"/>
              <w:jc w:val="center"/>
              <w:rPr>
                <w:rFonts w:hint="eastAsia"/>
              </w:rPr>
            </w:pPr>
            <w:r>
              <w:rPr>
                <w:rFonts w:hint="eastAsia"/>
              </w:rPr>
              <w:t>1</w:t>
            </w:r>
            <w:r>
              <w:t>8</w:t>
            </w:r>
          </w:p>
        </w:tc>
        <w:tc>
          <w:tcPr>
            <w:tcW w:w="830" w:type="dxa"/>
          </w:tcPr>
          <w:p w14:paraId="34CAA9B2" w14:textId="18668AEF" w:rsidR="00334ED6" w:rsidRDefault="00334ED6" w:rsidP="00777B3E">
            <w:pPr>
              <w:spacing w:line="300" w:lineRule="auto"/>
              <w:jc w:val="center"/>
              <w:rPr>
                <w:rFonts w:hint="eastAsia"/>
              </w:rPr>
            </w:pPr>
            <w:r>
              <w:rPr>
                <w:rFonts w:hint="eastAsia"/>
              </w:rPr>
              <w:t>1</w:t>
            </w:r>
            <w:r>
              <w:t>9</w:t>
            </w:r>
          </w:p>
        </w:tc>
        <w:tc>
          <w:tcPr>
            <w:tcW w:w="830" w:type="dxa"/>
          </w:tcPr>
          <w:p w14:paraId="5DDCDEFD" w14:textId="039A73CB" w:rsidR="00334ED6" w:rsidRDefault="00334ED6" w:rsidP="00777B3E">
            <w:pPr>
              <w:spacing w:line="300" w:lineRule="auto"/>
              <w:jc w:val="center"/>
              <w:rPr>
                <w:rFonts w:hint="eastAsia"/>
              </w:rPr>
            </w:pPr>
            <w:r>
              <w:rPr>
                <w:rFonts w:hint="eastAsia"/>
              </w:rPr>
              <w:t>2</w:t>
            </w:r>
            <w:r>
              <w:t>0</w:t>
            </w:r>
          </w:p>
        </w:tc>
        <w:tc>
          <w:tcPr>
            <w:tcW w:w="830" w:type="dxa"/>
          </w:tcPr>
          <w:p w14:paraId="7D637B21" w14:textId="07909560" w:rsidR="00334ED6" w:rsidRDefault="00334ED6" w:rsidP="00777B3E">
            <w:pPr>
              <w:spacing w:line="300" w:lineRule="auto"/>
              <w:jc w:val="center"/>
              <w:rPr>
                <w:rFonts w:hint="eastAsia"/>
              </w:rPr>
            </w:pPr>
            <w:r>
              <w:rPr>
                <w:rFonts w:hint="eastAsia"/>
              </w:rPr>
              <w:t>2</w:t>
            </w:r>
            <w:r>
              <w:t>1</w:t>
            </w:r>
          </w:p>
        </w:tc>
        <w:tc>
          <w:tcPr>
            <w:tcW w:w="830" w:type="dxa"/>
          </w:tcPr>
          <w:p w14:paraId="6C779E6A" w14:textId="536AA17A" w:rsidR="00334ED6" w:rsidRDefault="00334ED6" w:rsidP="00777B3E">
            <w:pPr>
              <w:spacing w:line="300" w:lineRule="auto"/>
              <w:jc w:val="center"/>
              <w:rPr>
                <w:rFonts w:hint="eastAsia"/>
              </w:rPr>
            </w:pPr>
            <w:r>
              <w:rPr>
                <w:rFonts w:hint="eastAsia"/>
              </w:rPr>
              <w:t>2</w:t>
            </w:r>
            <w:r>
              <w:t>2</w:t>
            </w:r>
          </w:p>
        </w:tc>
        <w:tc>
          <w:tcPr>
            <w:tcW w:w="830" w:type="dxa"/>
          </w:tcPr>
          <w:p w14:paraId="76AF218E" w14:textId="6D84BCB9" w:rsidR="00334ED6" w:rsidRDefault="00334ED6" w:rsidP="00777B3E">
            <w:pPr>
              <w:spacing w:line="300" w:lineRule="auto"/>
              <w:jc w:val="center"/>
              <w:rPr>
                <w:rFonts w:hint="eastAsia"/>
              </w:rPr>
            </w:pPr>
            <w:r>
              <w:rPr>
                <w:rFonts w:hint="eastAsia"/>
              </w:rPr>
              <w:t>2</w:t>
            </w:r>
            <w:r>
              <w:t>3</w:t>
            </w:r>
          </w:p>
        </w:tc>
        <w:tc>
          <w:tcPr>
            <w:tcW w:w="830" w:type="dxa"/>
          </w:tcPr>
          <w:p w14:paraId="37A73162" w14:textId="44923C9E" w:rsidR="00334ED6" w:rsidRDefault="00334ED6" w:rsidP="00777B3E">
            <w:pPr>
              <w:spacing w:line="300" w:lineRule="auto"/>
              <w:jc w:val="center"/>
              <w:rPr>
                <w:rFonts w:hint="eastAsia"/>
              </w:rPr>
            </w:pPr>
            <w:r>
              <w:rPr>
                <w:rFonts w:hint="eastAsia"/>
              </w:rPr>
              <w:t>2</w:t>
            </w:r>
            <w:r>
              <w:t>4</w:t>
            </w:r>
          </w:p>
        </w:tc>
      </w:tr>
      <w:tr w:rsidR="00334ED6" w14:paraId="7EA88D69" w14:textId="241E4C8D" w:rsidTr="00334ED6">
        <w:trPr>
          <w:jc w:val="center"/>
        </w:trPr>
        <w:tc>
          <w:tcPr>
            <w:tcW w:w="829" w:type="dxa"/>
          </w:tcPr>
          <w:p w14:paraId="1A2ABB36" w14:textId="786BE755" w:rsidR="00334ED6" w:rsidRDefault="00334ED6" w:rsidP="00777B3E">
            <w:pPr>
              <w:spacing w:line="300" w:lineRule="auto"/>
              <w:jc w:val="center"/>
              <w:rPr>
                <w:rFonts w:hint="eastAsia"/>
              </w:rPr>
            </w:pPr>
            <w:r>
              <w:rPr>
                <w:rFonts w:hint="eastAsia"/>
              </w:rPr>
              <w:t>A</w:t>
            </w:r>
          </w:p>
        </w:tc>
        <w:tc>
          <w:tcPr>
            <w:tcW w:w="829" w:type="dxa"/>
          </w:tcPr>
          <w:p w14:paraId="745CC5B4" w14:textId="5E96A2AF" w:rsidR="00334ED6" w:rsidRDefault="00334ED6" w:rsidP="00777B3E">
            <w:pPr>
              <w:spacing w:line="300" w:lineRule="auto"/>
              <w:jc w:val="center"/>
              <w:rPr>
                <w:rFonts w:hint="eastAsia"/>
              </w:rPr>
            </w:pPr>
            <w:r>
              <w:rPr>
                <w:rFonts w:hint="eastAsia"/>
              </w:rPr>
              <w:t>B</w:t>
            </w:r>
          </w:p>
        </w:tc>
        <w:tc>
          <w:tcPr>
            <w:tcW w:w="829" w:type="dxa"/>
          </w:tcPr>
          <w:p w14:paraId="26198859" w14:textId="53EC08B0" w:rsidR="00334ED6" w:rsidRDefault="00334ED6" w:rsidP="00777B3E">
            <w:pPr>
              <w:spacing w:line="300" w:lineRule="auto"/>
              <w:jc w:val="center"/>
              <w:rPr>
                <w:rFonts w:hint="eastAsia"/>
              </w:rPr>
            </w:pPr>
            <w:r>
              <w:rPr>
                <w:rFonts w:hint="eastAsia"/>
              </w:rPr>
              <w:t>C</w:t>
            </w:r>
          </w:p>
        </w:tc>
        <w:tc>
          <w:tcPr>
            <w:tcW w:w="829" w:type="dxa"/>
          </w:tcPr>
          <w:p w14:paraId="3C907ED9" w14:textId="21161E1B" w:rsidR="00334ED6" w:rsidRDefault="00334ED6" w:rsidP="00777B3E">
            <w:pPr>
              <w:spacing w:line="300" w:lineRule="auto"/>
              <w:jc w:val="center"/>
              <w:rPr>
                <w:rFonts w:hint="eastAsia"/>
              </w:rPr>
            </w:pPr>
            <w:r>
              <w:rPr>
                <w:rFonts w:hint="eastAsia"/>
              </w:rPr>
              <w:t>D</w:t>
            </w:r>
          </w:p>
        </w:tc>
        <w:tc>
          <w:tcPr>
            <w:tcW w:w="830" w:type="dxa"/>
          </w:tcPr>
          <w:p w14:paraId="0E5F0D5F" w14:textId="688DC74D" w:rsidR="00334ED6" w:rsidRDefault="00334ED6" w:rsidP="00777B3E">
            <w:pPr>
              <w:spacing w:line="300" w:lineRule="auto"/>
              <w:jc w:val="center"/>
              <w:rPr>
                <w:rFonts w:hint="eastAsia"/>
              </w:rPr>
            </w:pPr>
            <w:r>
              <w:rPr>
                <w:rFonts w:hint="eastAsia"/>
              </w:rPr>
              <w:t>C</w:t>
            </w:r>
          </w:p>
        </w:tc>
        <w:tc>
          <w:tcPr>
            <w:tcW w:w="830" w:type="dxa"/>
          </w:tcPr>
          <w:p w14:paraId="6F90B460" w14:textId="2223B87B" w:rsidR="00334ED6" w:rsidRDefault="00334ED6" w:rsidP="00777B3E">
            <w:pPr>
              <w:spacing w:line="300" w:lineRule="auto"/>
              <w:jc w:val="center"/>
              <w:rPr>
                <w:rFonts w:hint="eastAsia"/>
              </w:rPr>
            </w:pPr>
            <w:r>
              <w:rPr>
                <w:rFonts w:hint="eastAsia"/>
              </w:rPr>
              <w:t>A</w:t>
            </w:r>
          </w:p>
        </w:tc>
        <w:tc>
          <w:tcPr>
            <w:tcW w:w="830" w:type="dxa"/>
          </w:tcPr>
          <w:p w14:paraId="1D64AFED" w14:textId="4F69028D" w:rsidR="00334ED6" w:rsidRDefault="00334ED6" w:rsidP="00777B3E">
            <w:pPr>
              <w:spacing w:line="300" w:lineRule="auto"/>
              <w:jc w:val="center"/>
              <w:rPr>
                <w:rFonts w:hint="eastAsia"/>
              </w:rPr>
            </w:pPr>
            <w:r>
              <w:rPr>
                <w:rFonts w:hint="eastAsia"/>
              </w:rPr>
              <w:t>D</w:t>
            </w:r>
          </w:p>
        </w:tc>
        <w:tc>
          <w:tcPr>
            <w:tcW w:w="830" w:type="dxa"/>
          </w:tcPr>
          <w:p w14:paraId="3ABDE40D" w14:textId="0A93BA16" w:rsidR="00334ED6" w:rsidRDefault="00334ED6" w:rsidP="00777B3E">
            <w:pPr>
              <w:spacing w:line="300" w:lineRule="auto"/>
              <w:jc w:val="center"/>
              <w:rPr>
                <w:rFonts w:hint="eastAsia"/>
              </w:rPr>
            </w:pPr>
            <w:r>
              <w:rPr>
                <w:rFonts w:hint="eastAsia"/>
              </w:rPr>
              <w:t>C</w:t>
            </w:r>
          </w:p>
        </w:tc>
        <w:tc>
          <w:tcPr>
            <w:tcW w:w="830" w:type="dxa"/>
          </w:tcPr>
          <w:p w14:paraId="21E28F1B" w14:textId="5B73DFE3" w:rsidR="00334ED6" w:rsidRDefault="00777B3E" w:rsidP="00777B3E">
            <w:pPr>
              <w:spacing w:line="300" w:lineRule="auto"/>
              <w:jc w:val="center"/>
              <w:rPr>
                <w:rFonts w:hint="eastAsia"/>
              </w:rPr>
            </w:pPr>
            <w:r>
              <w:rPr>
                <w:rFonts w:hint="eastAsia"/>
              </w:rPr>
              <w:t>D</w:t>
            </w:r>
          </w:p>
        </w:tc>
        <w:tc>
          <w:tcPr>
            <w:tcW w:w="830" w:type="dxa"/>
          </w:tcPr>
          <w:p w14:paraId="0B98C41F" w14:textId="0760E50E" w:rsidR="00334ED6" w:rsidRDefault="00777B3E" w:rsidP="00777B3E">
            <w:pPr>
              <w:spacing w:line="300" w:lineRule="auto"/>
              <w:jc w:val="center"/>
              <w:rPr>
                <w:rFonts w:hint="eastAsia"/>
              </w:rPr>
            </w:pPr>
            <w:r>
              <w:rPr>
                <w:rFonts w:hint="eastAsia"/>
              </w:rPr>
              <w:t>A</w:t>
            </w:r>
          </w:p>
        </w:tc>
        <w:tc>
          <w:tcPr>
            <w:tcW w:w="830" w:type="dxa"/>
          </w:tcPr>
          <w:p w14:paraId="396B8FCB" w14:textId="2B3FF88B" w:rsidR="00334ED6" w:rsidRDefault="00777B3E" w:rsidP="00777B3E">
            <w:pPr>
              <w:spacing w:line="300" w:lineRule="auto"/>
              <w:jc w:val="center"/>
              <w:rPr>
                <w:rFonts w:hint="eastAsia"/>
              </w:rPr>
            </w:pPr>
            <w:r>
              <w:rPr>
                <w:rFonts w:hint="eastAsia"/>
              </w:rPr>
              <w:t>C</w:t>
            </w:r>
          </w:p>
        </w:tc>
        <w:tc>
          <w:tcPr>
            <w:tcW w:w="830" w:type="dxa"/>
          </w:tcPr>
          <w:p w14:paraId="6E783F07" w14:textId="0F048672" w:rsidR="00334ED6" w:rsidRDefault="00777B3E" w:rsidP="00777B3E">
            <w:pPr>
              <w:spacing w:line="300" w:lineRule="auto"/>
              <w:jc w:val="center"/>
              <w:rPr>
                <w:rFonts w:hint="eastAsia"/>
              </w:rPr>
            </w:pPr>
            <w:r>
              <w:rPr>
                <w:rFonts w:hint="eastAsia"/>
              </w:rPr>
              <w:t>C</w:t>
            </w:r>
          </w:p>
        </w:tc>
      </w:tr>
      <w:tr w:rsidR="00334ED6" w14:paraId="53A4EA06" w14:textId="1616D90B" w:rsidTr="00334ED6">
        <w:trPr>
          <w:jc w:val="center"/>
        </w:trPr>
        <w:tc>
          <w:tcPr>
            <w:tcW w:w="829" w:type="dxa"/>
          </w:tcPr>
          <w:p w14:paraId="2345DF2C" w14:textId="2E25E7DB" w:rsidR="00334ED6" w:rsidRDefault="00334ED6" w:rsidP="00777B3E">
            <w:pPr>
              <w:spacing w:line="300" w:lineRule="auto"/>
              <w:jc w:val="center"/>
              <w:rPr>
                <w:rFonts w:hint="eastAsia"/>
              </w:rPr>
            </w:pPr>
            <w:r>
              <w:rPr>
                <w:rFonts w:hint="eastAsia"/>
              </w:rPr>
              <w:t>2</w:t>
            </w:r>
            <w:r>
              <w:t>5</w:t>
            </w:r>
          </w:p>
        </w:tc>
        <w:tc>
          <w:tcPr>
            <w:tcW w:w="829" w:type="dxa"/>
          </w:tcPr>
          <w:p w14:paraId="4A8F4F5C" w14:textId="7F3C768D" w:rsidR="00334ED6" w:rsidRDefault="00334ED6" w:rsidP="00777B3E">
            <w:pPr>
              <w:spacing w:line="300" w:lineRule="auto"/>
              <w:jc w:val="center"/>
              <w:rPr>
                <w:rFonts w:hint="eastAsia"/>
              </w:rPr>
            </w:pPr>
            <w:r>
              <w:rPr>
                <w:rFonts w:hint="eastAsia"/>
              </w:rPr>
              <w:t>2</w:t>
            </w:r>
            <w:r>
              <w:t>6</w:t>
            </w:r>
          </w:p>
        </w:tc>
        <w:tc>
          <w:tcPr>
            <w:tcW w:w="829" w:type="dxa"/>
          </w:tcPr>
          <w:p w14:paraId="76E454FC" w14:textId="4D9CEFB1" w:rsidR="00334ED6" w:rsidRDefault="00334ED6" w:rsidP="00777B3E">
            <w:pPr>
              <w:spacing w:line="300" w:lineRule="auto"/>
              <w:jc w:val="center"/>
              <w:rPr>
                <w:rFonts w:hint="eastAsia"/>
              </w:rPr>
            </w:pPr>
            <w:r>
              <w:rPr>
                <w:rFonts w:hint="eastAsia"/>
              </w:rPr>
              <w:t>2</w:t>
            </w:r>
            <w:r>
              <w:t>7</w:t>
            </w:r>
          </w:p>
        </w:tc>
        <w:tc>
          <w:tcPr>
            <w:tcW w:w="829" w:type="dxa"/>
          </w:tcPr>
          <w:p w14:paraId="309D3C36" w14:textId="18A42581" w:rsidR="00334ED6" w:rsidRDefault="00334ED6" w:rsidP="00777B3E">
            <w:pPr>
              <w:spacing w:line="300" w:lineRule="auto"/>
              <w:jc w:val="center"/>
              <w:rPr>
                <w:rFonts w:hint="eastAsia"/>
              </w:rPr>
            </w:pPr>
            <w:r>
              <w:rPr>
                <w:rFonts w:hint="eastAsia"/>
              </w:rPr>
              <w:t>2</w:t>
            </w:r>
            <w:r>
              <w:t>8</w:t>
            </w:r>
          </w:p>
        </w:tc>
        <w:tc>
          <w:tcPr>
            <w:tcW w:w="830" w:type="dxa"/>
          </w:tcPr>
          <w:p w14:paraId="1B1BB66A" w14:textId="6C3F9549" w:rsidR="00334ED6" w:rsidRDefault="00334ED6" w:rsidP="00777B3E">
            <w:pPr>
              <w:spacing w:line="300" w:lineRule="auto"/>
              <w:jc w:val="center"/>
              <w:rPr>
                <w:rFonts w:hint="eastAsia"/>
              </w:rPr>
            </w:pPr>
            <w:r>
              <w:rPr>
                <w:rFonts w:hint="eastAsia"/>
              </w:rPr>
              <w:t>2</w:t>
            </w:r>
            <w:r>
              <w:t>9</w:t>
            </w:r>
          </w:p>
        </w:tc>
        <w:tc>
          <w:tcPr>
            <w:tcW w:w="830" w:type="dxa"/>
          </w:tcPr>
          <w:p w14:paraId="1131CF56" w14:textId="5E4F000A" w:rsidR="00334ED6" w:rsidRDefault="00334ED6" w:rsidP="00777B3E">
            <w:pPr>
              <w:spacing w:line="300" w:lineRule="auto"/>
              <w:jc w:val="center"/>
              <w:rPr>
                <w:rFonts w:hint="eastAsia"/>
              </w:rPr>
            </w:pPr>
            <w:r>
              <w:rPr>
                <w:rFonts w:hint="eastAsia"/>
              </w:rPr>
              <w:t>3</w:t>
            </w:r>
            <w:r>
              <w:t>0</w:t>
            </w:r>
          </w:p>
        </w:tc>
        <w:tc>
          <w:tcPr>
            <w:tcW w:w="830" w:type="dxa"/>
          </w:tcPr>
          <w:p w14:paraId="3EEBCD04" w14:textId="17C1567A" w:rsidR="00334ED6" w:rsidRDefault="00334ED6" w:rsidP="00777B3E">
            <w:pPr>
              <w:spacing w:line="300" w:lineRule="auto"/>
              <w:jc w:val="center"/>
              <w:rPr>
                <w:rFonts w:hint="eastAsia"/>
              </w:rPr>
            </w:pPr>
            <w:r>
              <w:rPr>
                <w:rFonts w:hint="eastAsia"/>
              </w:rPr>
              <w:t>3</w:t>
            </w:r>
            <w:r>
              <w:t>1</w:t>
            </w:r>
          </w:p>
        </w:tc>
        <w:tc>
          <w:tcPr>
            <w:tcW w:w="830" w:type="dxa"/>
          </w:tcPr>
          <w:p w14:paraId="7724E3D2" w14:textId="6F1F4DCD" w:rsidR="00334ED6" w:rsidRDefault="00334ED6" w:rsidP="00777B3E">
            <w:pPr>
              <w:spacing w:line="300" w:lineRule="auto"/>
              <w:jc w:val="center"/>
              <w:rPr>
                <w:rFonts w:hint="eastAsia"/>
              </w:rPr>
            </w:pPr>
            <w:r>
              <w:rPr>
                <w:rFonts w:hint="eastAsia"/>
              </w:rPr>
              <w:t>3</w:t>
            </w:r>
            <w:r>
              <w:t>2</w:t>
            </w:r>
          </w:p>
        </w:tc>
        <w:tc>
          <w:tcPr>
            <w:tcW w:w="830" w:type="dxa"/>
          </w:tcPr>
          <w:p w14:paraId="5D44F988" w14:textId="1EF89641" w:rsidR="00334ED6" w:rsidRDefault="00334ED6" w:rsidP="00777B3E">
            <w:pPr>
              <w:spacing w:line="300" w:lineRule="auto"/>
              <w:jc w:val="center"/>
              <w:rPr>
                <w:rFonts w:hint="eastAsia"/>
              </w:rPr>
            </w:pPr>
            <w:r>
              <w:rPr>
                <w:rFonts w:hint="eastAsia"/>
              </w:rPr>
              <w:t>3</w:t>
            </w:r>
            <w:r>
              <w:t>3</w:t>
            </w:r>
          </w:p>
        </w:tc>
        <w:tc>
          <w:tcPr>
            <w:tcW w:w="830" w:type="dxa"/>
          </w:tcPr>
          <w:p w14:paraId="3A25B531" w14:textId="41A8FAEE" w:rsidR="00334ED6" w:rsidRDefault="00334ED6" w:rsidP="00777B3E">
            <w:pPr>
              <w:spacing w:line="300" w:lineRule="auto"/>
              <w:jc w:val="center"/>
              <w:rPr>
                <w:rFonts w:hint="eastAsia"/>
              </w:rPr>
            </w:pPr>
            <w:r>
              <w:rPr>
                <w:rFonts w:hint="eastAsia"/>
              </w:rPr>
              <w:t>3</w:t>
            </w:r>
            <w:r>
              <w:t>4</w:t>
            </w:r>
          </w:p>
        </w:tc>
        <w:tc>
          <w:tcPr>
            <w:tcW w:w="830" w:type="dxa"/>
          </w:tcPr>
          <w:p w14:paraId="05914B40" w14:textId="0AAF4299" w:rsidR="00334ED6" w:rsidRDefault="00334ED6" w:rsidP="00777B3E">
            <w:pPr>
              <w:spacing w:line="300" w:lineRule="auto"/>
              <w:jc w:val="center"/>
              <w:rPr>
                <w:rFonts w:hint="eastAsia"/>
              </w:rPr>
            </w:pPr>
            <w:r>
              <w:rPr>
                <w:rFonts w:hint="eastAsia"/>
              </w:rPr>
              <w:t>3</w:t>
            </w:r>
            <w:r>
              <w:t>5</w:t>
            </w:r>
          </w:p>
        </w:tc>
        <w:tc>
          <w:tcPr>
            <w:tcW w:w="830" w:type="dxa"/>
          </w:tcPr>
          <w:p w14:paraId="320077F8" w14:textId="77777777" w:rsidR="00334ED6" w:rsidRDefault="00334ED6" w:rsidP="00777B3E">
            <w:pPr>
              <w:spacing w:line="300" w:lineRule="auto"/>
              <w:jc w:val="center"/>
              <w:rPr>
                <w:rFonts w:hint="eastAsia"/>
              </w:rPr>
            </w:pPr>
          </w:p>
        </w:tc>
      </w:tr>
      <w:tr w:rsidR="00334ED6" w14:paraId="57730216" w14:textId="570734E4" w:rsidTr="00334ED6">
        <w:trPr>
          <w:jc w:val="center"/>
        </w:trPr>
        <w:tc>
          <w:tcPr>
            <w:tcW w:w="829" w:type="dxa"/>
          </w:tcPr>
          <w:p w14:paraId="78B2BE1F" w14:textId="3BA67A7D" w:rsidR="00334ED6" w:rsidRDefault="00777B3E" w:rsidP="00777B3E">
            <w:pPr>
              <w:spacing w:line="300" w:lineRule="auto"/>
              <w:jc w:val="center"/>
              <w:rPr>
                <w:rFonts w:hint="eastAsia"/>
              </w:rPr>
            </w:pPr>
            <w:r>
              <w:rPr>
                <w:rFonts w:hint="eastAsia"/>
              </w:rPr>
              <w:t>B</w:t>
            </w:r>
          </w:p>
        </w:tc>
        <w:tc>
          <w:tcPr>
            <w:tcW w:w="829" w:type="dxa"/>
          </w:tcPr>
          <w:p w14:paraId="7C349236" w14:textId="7CB5D44A" w:rsidR="00334ED6" w:rsidRDefault="00777B3E" w:rsidP="00777B3E">
            <w:pPr>
              <w:spacing w:line="300" w:lineRule="auto"/>
              <w:jc w:val="center"/>
              <w:rPr>
                <w:rFonts w:hint="eastAsia"/>
              </w:rPr>
            </w:pPr>
            <w:r>
              <w:rPr>
                <w:rFonts w:hint="eastAsia"/>
              </w:rPr>
              <w:t>C</w:t>
            </w:r>
          </w:p>
        </w:tc>
        <w:tc>
          <w:tcPr>
            <w:tcW w:w="829" w:type="dxa"/>
          </w:tcPr>
          <w:p w14:paraId="07DA11A4" w14:textId="669E14A4" w:rsidR="00334ED6" w:rsidRDefault="00777B3E" w:rsidP="00777B3E">
            <w:pPr>
              <w:spacing w:line="300" w:lineRule="auto"/>
              <w:jc w:val="center"/>
              <w:rPr>
                <w:rFonts w:hint="eastAsia"/>
              </w:rPr>
            </w:pPr>
            <w:r>
              <w:rPr>
                <w:rFonts w:hint="eastAsia"/>
              </w:rPr>
              <w:t>C</w:t>
            </w:r>
          </w:p>
        </w:tc>
        <w:tc>
          <w:tcPr>
            <w:tcW w:w="829" w:type="dxa"/>
          </w:tcPr>
          <w:p w14:paraId="53E362F8" w14:textId="598AB7DC" w:rsidR="00334ED6" w:rsidRDefault="00777B3E" w:rsidP="00777B3E">
            <w:pPr>
              <w:spacing w:line="300" w:lineRule="auto"/>
              <w:jc w:val="center"/>
              <w:rPr>
                <w:rFonts w:hint="eastAsia"/>
              </w:rPr>
            </w:pPr>
            <w:r>
              <w:rPr>
                <w:rFonts w:hint="eastAsia"/>
              </w:rPr>
              <w:t>A</w:t>
            </w:r>
          </w:p>
        </w:tc>
        <w:tc>
          <w:tcPr>
            <w:tcW w:w="830" w:type="dxa"/>
          </w:tcPr>
          <w:p w14:paraId="5558AC3E" w14:textId="6F11D7D7" w:rsidR="00334ED6" w:rsidRDefault="00777B3E" w:rsidP="00777B3E">
            <w:pPr>
              <w:spacing w:line="300" w:lineRule="auto"/>
              <w:jc w:val="center"/>
              <w:rPr>
                <w:rFonts w:hint="eastAsia"/>
              </w:rPr>
            </w:pPr>
            <w:r>
              <w:t>B</w:t>
            </w:r>
          </w:p>
        </w:tc>
        <w:tc>
          <w:tcPr>
            <w:tcW w:w="830" w:type="dxa"/>
          </w:tcPr>
          <w:p w14:paraId="45D4B2CB" w14:textId="0A326B7C" w:rsidR="00334ED6" w:rsidRDefault="00777B3E" w:rsidP="00777B3E">
            <w:pPr>
              <w:spacing w:line="300" w:lineRule="auto"/>
              <w:jc w:val="center"/>
              <w:rPr>
                <w:rFonts w:hint="eastAsia"/>
              </w:rPr>
            </w:pPr>
            <w:r>
              <w:rPr>
                <w:rFonts w:hint="eastAsia"/>
              </w:rPr>
              <w:t>B</w:t>
            </w:r>
          </w:p>
        </w:tc>
        <w:tc>
          <w:tcPr>
            <w:tcW w:w="830" w:type="dxa"/>
          </w:tcPr>
          <w:p w14:paraId="0BDC01A5" w14:textId="1A924F7D" w:rsidR="00334ED6" w:rsidRDefault="00777B3E" w:rsidP="00777B3E">
            <w:pPr>
              <w:spacing w:line="300" w:lineRule="auto"/>
              <w:jc w:val="center"/>
              <w:rPr>
                <w:rFonts w:hint="eastAsia"/>
              </w:rPr>
            </w:pPr>
            <w:r>
              <w:rPr>
                <w:rFonts w:hint="eastAsia"/>
              </w:rPr>
              <w:t>D</w:t>
            </w:r>
          </w:p>
        </w:tc>
        <w:tc>
          <w:tcPr>
            <w:tcW w:w="830" w:type="dxa"/>
          </w:tcPr>
          <w:p w14:paraId="1237E000" w14:textId="7A0035F7" w:rsidR="00334ED6" w:rsidRDefault="00777B3E" w:rsidP="00777B3E">
            <w:pPr>
              <w:spacing w:line="300" w:lineRule="auto"/>
              <w:jc w:val="center"/>
              <w:rPr>
                <w:rFonts w:hint="eastAsia"/>
              </w:rPr>
            </w:pPr>
            <w:r>
              <w:rPr>
                <w:rFonts w:hint="eastAsia"/>
              </w:rPr>
              <w:t>D</w:t>
            </w:r>
          </w:p>
        </w:tc>
        <w:tc>
          <w:tcPr>
            <w:tcW w:w="830" w:type="dxa"/>
          </w:tcPr>
          <w:p w14:paraId="0499174D" w14:textId="75233079" w:rsidR="00334ED6" w:rsidRDefault="00777B3E" w:rsidP="00777B3E">
            <w:pPr>
              <w:spacing w:line="300" w:lineRule="auto"/>
              <w:jc w:val="center"/>
              <w:rPr>
                <w:rFonts w:hint="eastAsia"/>
              </w:rPr>
            </w:pPr>
            <w:r>
              <w:rPr>
                <w:rFonts w:hint="eastAsia"/>
              </w:rPr>
              <w:t>A</w:t>
            </w:r>
          </w:p>
        </w:tc>
        <w:tc>
          <w:tcPr>
            <w:tcW w:w="830" w:type="dxa"/>
          </w:tcPr>
          <w:p w14:paraId="001F9A67" w14:textId="620799F3" w:rsidR="00334ED6" w:rsidRDefault="00777B3E" w:rsidP="00777B3E">
            <w:pPr>
              <w:spacing w:line="300" w:lineRule="auto"/>
              <w:jc w:val="center"/>
              <w:rPr>
                <w:rFonts w:hint="eastAsia"/>
              </w:rPr>
            </w:pPr>
            <w:r>
              <w:rPr>
                <w:rFonts w:hint="eastAsia"/>
              </w:rPr>
              <w:t>A</w:t>
            </w:r>
          </w:p>
        </w:tc>
        <w:tc>
          <w:tcPr>
            <w:tcW w:w="830" w:type="dxa"/>
          </w:tcPr>
          <w:p w14:paraId="4A84F9D3" w14:textId="58A9F331" w:rsidR="00334ED6" w:rsidRDefault="00777B3E" w:rsidP="00777B3E">
            <w:pPr>
              <w:spacing w:line="300" w:lineRule="auto"/>
              <w:jc w:val="center"/>
              <w:rPr>
                <w:rFonts w:hint="eastAsia"/>
              </w:rPr>
            </w:pPr>
            <w:r>
              <w:rPr>
                <w:rFonts w:hint="eastAsia"/>
              </w:rPr>
              <w:t>D</w:t>
            </w:r>
          </w:p>
        </w:tc>
        <w:tc>
          <w:tcPr>
            <w:tcW w:w="830" w:type="dxa"/>
          </w:tcPr>
          <w:p w14:paraId="6A70FC2D" w14:textId="77777777" w:rsidR="00334ED6" w:rsidRDefault="00334ED6" w:rsidP="00777B3E">
            <w:pPr>
              <w:spacing w:line="300" w:lineRule="auto"/>
              <w:jc w:val="center"/>
              <w:rPr>
                <w:rFonts w:hint="eastAsia"/>
              </w:rPr>
            </w:pPr>
          </w:p>
        </w:tc>
      </w:tr>
    </w:tbl>
    <w:p w14:paraId="12E65D99" w14:textId="4F87C266" w:rsidR="00334ED6" w:rsidRPr="00334ED6" w:rsidRDefault="00334ED6" w:rsidP="00777B3E">
      <w:pPr>
        <w:spacing w:line="300" w:lineRule="auto"/>
        <w:jc w:val="left"/>
        <w:textAlignment w:val="center"/>
        <w:rPr>
          <w:rFonts w:ascii="宋体" w:hAnsi="宋体" w:cstheme="minorEastAsia"/>
          <w:szCs w:val="21"/>
        </w:rPr>
      </w:pPr>
      <w:r w:rsidRPr="00334ED6">
        <w:rPr>
          <w:rFonts w:ascii="宋体" w:hAnsi="宋体" w:cstheme="minorEastAsia" w:hint="eastAsia"/>
          <w:szCs w:val="21"/>
        </w:rPr>
        <w:t>1</w:t>
      </w:r>
      <w:r w:rsidRPr="00334ED6">
        <w:rPr>
          <w:rFonts w:ascii="宋体" w:hAnsi="宋体" w:cstheme="minorEastAsia" w:hint="eastAsia"/>
          <w:szCs w:val="21"/>
        </w:rPr>
        <w:t>．根据材料信息，我国的服装业整体向东南亚迁移，服装业污染较小，无法反映我国污染问题严重，A错误；我国服装产业技术水平较东南亚高，若技术为主导因素，则不应向东南亚转移，C错误；普通服装为生活必需品，其市场具有普遍性，高档服装消费市场主要在发达国家和地区，空间变化不大，D错误；东南亚人口众多，劳动力成本较低，我国的服装业向东南亚迁移，企业可以获取更多利润，体现了劳动力成本空间差异显著，B正确。</w:t>
      </w:r>
    </w:p>
    <w:p w14:paraId="2AA1668A" w14:textId="0E022F50" w:rsidR="00334ED6" w:rsidRPr="00334ED6" w:rsidRDefault="00334ED6" w:rsidP="00777B3E">
      <w:pPr>
        <w:spacing w:line="300" w:lineRule="auto"/>
        <w:jc w:val="left"/>
        <w:textAlignment w:val="center"/>
        <w:rPr>
          <w:rFonts w:ascii="宋体" w:hAnsi="宋体" w:cstheme="minorEastAsia"/>
          <w:szCs w:val="21"/>
        </w:rPr>
      </w:pPr>
      <w:r w:rsidRPr="00334ED6">
        <w:rPr>
          <w:rFonts w:ascii="宋体" w:hAnsi="宋体" w:cstheme="minorEastAsia"/>
          <w:szCs w:val="21"/>
        </w:rPr>
        <w:t>2</w:t>
      </w:r>
      <w:r w:rsidRPr="00334ED6">
        <w:rPr>
          <w:rFonts w:ascii="宋体" w:hAnsi="宋体" w:cstheme="minorEastAsia" w:hint="eastAsia"/>
          <w:szCs w:val="21"/>
        </w:rPr>
        <w:t>．根据材料信息，该市为县级市，总体资源不如城市等级更高的地区，资源有限，且从材料中，2018年底减少后仍有3600多家在生产，故可推知，该市设立共享工厂的优势在于市场广阔，B正确。该市为县级市，城市等级较低，无法得知其产业的基础状况，材料中也没有涉及到交通条件，A、D错误。该市利用共享工厂，实行柔性生产，成功实现了该市服装产业的转型升级，主要从事服装设计、技术服务等技术密集型产业，不再是服装生产的劳动力密集型产业，与劳动力充足关系不大，C错误。故本题选B。</w:t>
      </w:r>
    </w:p>
    <w:p w14:paraId="0CE77934" w14:textId="495BA58C" w:rsidR="00334ED6" w:rsidRPr="00334ED6" w:rsidRDefault="00334ED6" w:rsidP="00777B3E">
      <w:pPr>
        <w:spacing w:line="300" w:lineRule="auto"/>
        <w:jc w:val="left"/>
        <w:textAlignment w:val="center"/>
        <w:rPr>
          <w:rFonts w:ascii="宋体" w:hAnsi="宋体" w:cstheme="minorEastAsia"/>
          <w:szCs w:val="21"/>
        </w:rPr>
      </w:pPr>
      <w:r w:rsidRPr="00334ED6">
        <w:rPr>
          <w:rFonts w:ascii="宋体" w:hAnsi="宋体" w:cstheme="minorEastAsia"/>
          <w:szCs w:val="21"/>
        </w:rPr>
        <w:t>3</w:t>
      </w:r>
      <w:r w:rsidRPr="00334ED6">
        <w:rPr>
          <w:rFonts w:ascii="宋体" w:hAnsi="宋体" w:cstheme="minorEastAsia" w:hint="eastAsia"/>
          <w:szCs w:val="21"/>
        </w:rPr>
        <w:t>．根据材料信息，共享工厂的生产为服装企业提高市场竞争力的方式是小批量多批次多品种生产，可以有效解决货品的积压问题，可以减少库存，加快资金周转，①正确；同时，柔性生产可以快速响应市场，获得一定的市场占有量，②正确；柔性生产（小批量多批次多品种生产）并不能提高产量，拓宽市场是市场竞争力提高后的结果，③④错误。综上，A正确。</w:t>
      </w:r>
    </w:p>
    <w:p w14:paraId="7E6BBA47" w14:textId="79541AC0"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4</w:t>
      </w:r>
      <w:r w:rsidRPr="00334ED6">
        <w:rPr>
          <w:rFonts w:ascii="宋体" w:hAnsi="宋体"/>
          <w:szCs w:val="21"/>
        </w:rPr>
        <w:t>．考查影响土壤发育的因素，东南丘陵地区气候湿热，有利于微生物的分解作用；地势崎岖，降水丰富，水土流失严重,表层土壤物质迁移速度快，因此有机质积累少，土壤中有机质含量低。</w:t>
      </w:r>
      <w:r w:rsidRPr="00334ED6">
        <w:rPr>
          <w:rFonts w:ascii="宋体" w:hAnsi="宋体" w:cs="宋体" w:hint="eastAsia"/>
          <w:szCs w:val="21"/>
        </w:rPr>
        <w:t>①③</w:t>
      </w:r>
      <w:r w:rsidRPr="00334ED6">
        <w:rPr>
          <w:rFonts w:ascii="宋体" w:hAnsi="宋体"/>
          <w:szCs w:val="21"/>
        </w:rPr>
        <w:t>正确；土壤中有机质含量与光照条件关系不大，植被茂密地区生物量大，土壤有机质含量应较高，</w:t>
      </w:r>
      <w:r w:rsidRPr="00334ED6">
        <w:rPr>
          <w:rFonts w:ascii="宋体" w:hAnsi="宋体" w:cs="宋体" w:hint="eastAsia"/>
          <w:szCs w:val="21"/>
        </w:rPr>
        <w:t>②④</w:t>
      </w:r>
      <w:r w:rsidRPr="00334ED6">
        <w:rPr>
          <w:rFonts w:ascii="宋体" w:hAnsi="宋体"/>
          <w:szCs w:val="21"/>
        </w:rPr>
        <w:t>错误。综上所述，B正确，ACD错误。故选B。</w:t>
      </w:r>
    </w:p>
    <w:p w14:paraId="05D62810" w14:textId="6ABFB571"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5</w:t>
      </w:r>
      <w:r w:rsidRPr="00334ED6">
        <w:rPr>
          <w:rFonts w:ascii="宋体" w:hAnsi="宋体"/>
          <w:szCs w:val="21"/>
        </w:rPr>
        <w:t>．根据题干所知，油菜和大豆就地还田，因此不是为了获取油料, A错误；没有将油菜和大豆投放到市场中，因此不是为了适应市场，B错误；茶园混播油菜和大豆并将其就地还田不可能增加熟制，C错误；最可能的目的是种植油菜和大豆，挤占了杂草的生长空间，可以抑制杂草的生长，同时就地还田后，还能增加土壤的肥力，D正确。故选D。</w:t>
      </w:r>
    </w:p>
    <w:p w14:paraId="03CBA171" w14:textId="2E49A09D" w:rsidR="00334ED6" w:rsidRPr="00334ED6" w:rsidRDefault="00334ED6" w:rsidP="00777B3E">
      <w:pPr>
        <w:spacing w:line="300" w:lineRule="auto"/>
        <w:jc w:val="left"/>
        <w:rPr>
          <w:rFonts w:ascii="宋体" w:hAnsi="宋体" w:cstheme="minorEastAsia"/>
          <w:szCs w:val="21"/>
        </w:rPr>
      </w:pPr>
    </w:p>
    <w:p w14:paraId="28F7FE79" w14:textId="4EC06540" w:rsidR="00334ED6" w:rsidRPr="00334ED6" w:rsidRDefault="00334ED6" w:rsidP="00777B3E">
      <w:pPr>
        <w:spacing w:line="300" w:lineRule="auto"/>
        <w:jc w:val="left"/>
        <w:rPr>
          <w:rFonts w:ascii="宋体" w:hAnsi="宋体" w:cstheme="minorEastAsia"/>
          <w:szCs w:val="21"/>
        </w:rPr>
      </w:pPr>
      <w:r w:rsidRPr="00334ED6">
        <w:rPr>
          <w:rFonts w:ascii="宋体" w:hAnsi="宋体" w:cstheme="minorEastAsia"/>
          <w:szCs w:val="21"/>
        </w:rPr>
        <w:lastRenderedPageBreak/>
        <w:t>6</w:t>
      </w:r>
      <w:r w:rsidRPr="00334ED6">
        <w:rPr>
          <w:rFonts w:ascii="宋体" w:hAnsi="宋体" w:cstheme="minorEastAsia" w:hint="eastAsia"/>
          <w:szCs w:val="21"/>
        </w:rPr>
        <w:t xml:space="preserve">.“绿色”食品的原料应化肥和农药使用量少；俄罗斯冬冷夏凉的气候，不利于害虫越冬、繁殖和生长，麦田的农药使用量少；冬季寒冷漫长也利于黑土的形成，可减少化肥的使用量。    </w:t>
      </w:r>
    </w:p>
    <w:p w14:paraId="4B8CA5C2" w14:textId="05D5DEC4" w:rsidR="00334ED6" w:rsidRPr="00334ED6" w:rsidRDefault="00334ED6" w:rsidP="00777B3E">
      <w:pPr>
        <w:spacing w:line="300" w:lineRule="auto"/>
        <w:jc w:val="left"/>
        <w:rPr>
          <w:rFonts w:ascii="宋体" w:hAnsi="宋体" w:cstheme="minorEastAsia" w:hint="eastAsia"/>
          <w:szCs w:val="21"/>
        </w:rPr>
      </w:pPr>
      <w:r w:rsidRPr="00334ED6">
        <w:rPr>
          <w:rFonts w:ascii="宋体" w:hAnsi="宋体" w:cstheme="minorEastAsia"/>
          <w:szCs w:val="21"/>
        </w:rPr>
        <w:t>7</w:t>
      </w:r>
      <w:r w:rsidRPr="00334ED6">
        <w:rPr>
          <w:rFonts w:ascii="宋体" w:hAnsi="宋体" w:cstheme="minorEastAsia" w:hint="eastAsia"/>
          <w:szCs w:val="21"/>
        </w:rPr>
        <w:t>.俄罗斯的黑麦产区位于温带大陆性气候区，降水集中在夏季，采用横坡垄的方式种植黑麦，可拦截水沙，减缓水土流失。</w:t>
      </w:r>
    </w:p>
    <w:p w14:paraId="04F18A5B" w14:textId="77777777" w:rsidR="00334ED6" w:rsidRPr="00334ED6" w:rsidRDefault="00334ED6" w:rsidP="00777B3E">
      <w:pPr>
        <w:spacing w:line="300" w:lineRule="auto"/>
        <w:jc w:val="left"/>
        <w:textAlignment w:val="center"/>
        <w:rPr>
          <w:rFonts w:ascii="宋体" w:hAnsi="宋体" w:cstheme="minorEastAsia"/>
          <w:szCs w:val="21"/>
        </w:rPr>
      </w:pPr>
      <w:r w:rsidRPr="00334ED6">
        <w:rPr>
          <w:rFonts w:ascii="宋体" w:hAnsi="宋体" w:cstheme="minorEastAsia"/>
          <w:szCs w:val="21"/>
        </w:rPr>
        <w:t>8.</w:t>
      </w:r>
      <w:r w:rsidRPr="00334ED6">
        <w:rPr>
          <w:rFonts w:ascii="宋体" w:hAnsi="宋体" w:cstheme="minorEastAsia" w:hint="eastAsia"/>
          <w:szCs w:val="21"/>
        </w:rPr>
        <w:t xml:space="preserve">由材料可知，日本东京都市圈是以首都东京为中心的巨型都市圈，将城市轨道交通线由中心城向外延伸的主要目的是可以疏解、分散中心城区的城市职能，A项正确；卫星城的建设也主要是出于解决大城市病而修建的，城市轨道交通线由中心城向外延伸，能够促使城市产业的外移，增加卫星城的就业机会，但这并不是城市轨道交通线由中心城向外延伸的主要目的，卫星城就业机会的增加只是中心城区产业外移的影响之一 ，B项错误；城市轨道交通线由中心城向外延伸，远郊区的人口增多，可能会造成远郊区环境质量的下降，C项错误；城市轨道交通线由中心城向外延伸，客观上可以促进郊区城市化，D项错误。故选A。   </w:t>
      </w:r>
    </w:p>
    <w:p w14:paraId="72F970D9" w14:textId="335CA9F9" w:rsidR="00334ED6" w:rsidRPr="00334ED6" w:rsidRDefault="00334ED6" w:rsidP="00777B3E">
      <w:pPr>
        <w:spacing w:line="300" w:lineRule="auto"/>
        <w:jc w:val="left"/>
        <w:textAlignment w:val="center"/>
        <w:rPr>
          <w:rFonts w:ascii="宋体" w:hAnsi="宋体" w:cstheme="minorEastAsia"/>
          <w:szCs w:val="21"/>
        </w:rPr>
      </w:pPr>
      <w:r w:rsidRPr="00334ED6">
        <w:rPr>
          <w:rFonts w:ascii="宋体" w:hAnsi="宋体" w:cstheme="minorEastAsia" w:hint="eastAsia"/>
          <w:szCs w:val="21"/>
        </w:rPr>
        <w:t>9</w:t>
      </w:r>
      <w:r w:rsidRPr="00334ED6">
        <w:rPr>
          <w:rFonts w:ascii="宋体" w:hAnsi="宋体" w:cstheme="minorEastAsia"/>
          <w:szCs w:val="21"/>
        </w:rPr>
        <w:t>.</w:t>
      </w:r>
      <w:r w:rsidRPr="00334ED6">
        <w:rPr>
          <w:rFonts w:ascii="宋体" w:hAnsi="宋体" w:cstheme="minorEastAsia" w:hint="eastAsia"/>
          <w:szCs w:val="21"/>
        </w:rPr>
        <w:t>读图可知，1995—2005年，中心城区先是人口大幅增长，然后增长率下降，最后又由负增长变为正增长，从总体来说，为人口净迁入；卫星城人口保持平稳的正增长；远郊区人口增速放缓，但仍为正增长，则三个区域均为人口净迁入，结合图示可知，D项正确，A、B、C项错误。故选D。</w:t>
      </w:r>
    </w:p>
    <w:p w14:paraId="543A5964" w14:textId="77777777" w:rsidR="00334ED6" w:rsidRPr="00334ED6" w:rsidRDefault="00334ED6" w:rsidP="00777B3E">
      <w:pPr>
        <w:spacing w:line="300" w:lineRule="auto"/>
        <w:textAlignment w:val="center"/>
        <w:rPr>
          <w:rFonts w:ascii="宋体" w:hAnsi="宋体" w:cstheme="minorEastAsia"/>
          <w:szCs w:val="21"/>
        </w:rPr>
      </w:pPr>
      <w:r w:rsidRPr="00334ED6">
        <w:rPr>
          <w:rFonts w:ascii="宋体" w:hAnsi="宋体" w:cstheme="minorEastAsia" w:hint="eastAsia"/>
          <w:szCs w:val="21"/>
        </w:rPr>
        <w:t>1</w:t>
      </w:r>
      <w:r w:rsidRPr="00334ED6">
        <w:rPr>
          <w:rFonts w:ascii="宋体" w:hAnsi="宋体" w:cstheme="minorEastAsia"/>
          <w:szCs w:val="21"/>
        </w:rPr>
        <w:t>0.</w:t>
      </w:r>
      <w:r w:rsidRPr="00334ED6">
        <w:rPr>
          <w:rFonts w:ascii="宋体" w:hAnsi="宋体" w:cstheme="minorEastAsia" w:hint="eastAsia"/>
          <w:szCs w:val="21"/>
        </w:rPr>
        <w:t xml:space="preserve">可同时观赏日出景象，说明两地同时位于晨线上。根据材料可知，该日为4月16日，太阳直射北半球，晨线与经线斜交，并呈西北东南走向，根据提供的甲乙丙丁四地纬度均比该地低，因此，要同时处于晨线上，需位于该地的东南方向。甲地大致位于正南方，丁地大致位于正东方，AD错误。据所学可知，春分日3月21日晨昏线与经线重合，4月16日在春分日（3月21日）之后20多天，晨昏线与经线的夹角不会太大，C错误，B正确。故选B。       </w:t>
      </w:r>
    </w:p>
    <w:p w14:paraId="0D7726BF" w14:textId="1BA314C5" w:rsidR="00334ED6" w:rsidRPr="00334ED6" w:rsidRDefault="00334ED6" w:rsidP="00777B3E">
      <w:pPr>
        <w:spacing w:line="300" w:lineRule="auto"/>
        <w:textAlignment w:val="center"/>
        <w:rPr>
          <w:rFonts w:ascii="宋体" w:hAnsi="宋体" w:cstheme="minorEastAsia"/>
          <w:szCs w:val="21"/>
        </w:rPr>
      </w:pPr>
      <w:r w:rsidRPr="00334ED6">
        <w:rPr>
          <w:rFonts w:ascii="宋体" w:hAnsi="宋体" w:cstheme="minorEastAsia" w:hint="eastAsia"/>
          <w:szCs w:val="21"/>
        </w:rPr>
        <w:t>1</w:t>
      </w:r>
      <w:r w:rsidRPr="00334ED6">
        <w:rPr>
          <w:rFonts w:ascii="宋体" w:hAnsi="宋体" w:cstheme="minorEastAsia"/>
          <w:szCs w:val="21"/>
        </w:rPr>
        <w:t>1.</w:t>
      </w:r>
      <w:r w:rsidRPr="00334ED6">
        <w:rPr>
          <w:rFonts w:ascii="宋体" w:hAnsi="宋体" w:cstheme="minorEastAsia" w:hint="eastAsia"/>
          <w:szCs w:val="21"/>
        </w:rPr>
        <w:t>据材料可知，当日为4月16日，太阳直射北半球，该地昼长夜短，B图显示6时日出、18时日落，昼夜等分，B错误。根据春分日到夏至日太阳时直射点移动的纬度距离和所需的时间，粗略估计，该日太阳直射点纬度大致为7°N，结合正午太阳高度角=90度-纬度差，当日正午太阳高度角约为56°，根据示意图C，正午太阳高度约为70度，D正午太阳高度约为45度，A太阳高度约为57度左右，故CD错误，A正确。故选A。</w:t>
      </w:r>
    </w:p>
    <w:p w14:paraId="1EC0173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1</w:t>
      </w:r>
      <w:r w:rsidRPr="00334ED6">
        <w:rPr>
          <w:rFonts w:ascii="宋体" w:hAnsi="宋体" w:hint="eastAsia"/>
          <w:szCs w:val="21"/>
        </w:rPr>
        <w:t>2</w:t>
      </w:r>
      <w:r w:rsidRPr="00334ED6">
        <w:rPr>
          <w:rFonts w:ascii="宋体" w:hAnsi="宋体"/>
          <w:szCs w:val="21"/>
        </w:rPr>
        <w:t>．C</w:t>
      </w:r>
    </w:p>
    <w:p w14:paraId="4A4760B0"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【解析】A：该企业引进自动化生产线，提高的是个别劳动生产率。材料没有涉及社会劳动生产率的变化，A不符合题意。</w:t>
      </w:r>
    </w:p>
    <w:p w14:paraId="2F551342"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B：材料强调的是某口罩企业缩短个别劳动时间，为自己商品赢得降价空间。商品价值量不是由个别劳动时间的，B排除。</w:t>
      </w:r>
    </w:p>
    <w:p w14:paraId="6DD0A43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C：该企业引进自动化生产线，提高了个别劳动生产率，缩短了个别劳动时间，为自己商品赢得降价空间，C符合题意。</w:t>
      </w:r>
    </w:p>
    <w:p w14:paraId="7838B8A1"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D：该企业引进自动化生产线，提高了个别劳动生产率，增加了商品的价值总量，但没有改变商品的自然属性，D表述错误。</w:t>
      </w:r>
    </w:p>
    <w:p w14:paraId="330FF2FF"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故本题选C。</w:t>
      </w:r>
    </w:p>
    <w:p w14:paraId="05E9F9E1"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13</w:t>
      </w:r>
      <w:r w:rsidRPr="00334ED6">
        <w:rPr>
          <w:rFonts w:ascii="宋体" w:hAnsi="宋体"/>
          <w:szCs w:val="21"/>
        </w:rPr>
        <w:t>．A</w:t>
      </w:r>
    </w:p>
    <w:p w14:paraId="7C23ED06"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【解析】①②：企业家有祖国，优秀企业家必须对国家、对民族怀有崇高使命感和强烈责任感，良好的政</w:t>
      </w:r>
      <w:r w:rsidRPr="00334ED6">
        <w:rPr>
          <w:rFonts w:ascii="宋体" w:hAnsi="宋体"/>
          <w:szCs w:val="21"/>
        </w:rPr>
        <w:lastRenderedPageBreak/>
        <w:t>治思想素质、爱岗敬业是企业家必备的道德品质，兼顾企业的社会效益和经济效益是企业经营者的责任担当，①②符合题意。</w:t>
      </w:r>
    </w:p>
    <w:p w14:paraId="0948F98B"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③：材料强调的是企业家对国家、对民族、对社会的责任和贡献，③不符合试题指向，排除。</w:t>
      </w:r>
    </w:p>
    <w:p w14:paraId="4F99EE6F"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④：企业根本目标是盈利，④错误。</w:t>
      </w:r>
    </w:p>
    <w:p w14:paraId="5F5D073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故本题选A。</w:t>
      </w:r>
    </w:p>
    <w:p w14:paraId="0EEAC298"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14</w:t>
      </w:r>
      <w:r w:rsidRPr="00334ED6">
        <w:rPr>
          <w:rFonts w:ascii="宋体" w:hAnsi="宋体"/>
          <w:szCs w:val="21"/>
        </w:rPr>
        <w:t>．B</w:t>
      </w:r>
    </w:p>
    <w:p w14:paraId="5F37ED20"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④：根据2021年我国货物贸易进出口情况，可以看出我国进出口规模不断增长，说明我国创新对外贸易业态，扩大对外贸易规模；我国综合保税区、自由贸易试验区、海南自由贸易港进出口分别增长了24.3%，26.4%和57.7%，说明打造外贸合作平台，推动贸易自由化便利化，①④正确。</w:t>
      </w:r>
    </w:p>
    <w:p w14:paraId="7F90CF65"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②：题干旨在说明我国进出口情况，并不能体现发挥比较优势，基本实现国际收支平衡，②排除。</w:t>
      </w:r>
    </w:p>
    <w:p w14:paraId="71714FAC"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③：题干旨在说明我国扩大对外贸易规模，推动贸易自由化便利化，这并不能说明对外贸易转型升级，“走出去”水平提高，③排除。</w:t>
      </w:r>
    </w:p>
    <w:p w14:paraId="230A6E99"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故本题选B。</w:t>
      </w:r>
    </w:p>
    <w:p w14:paraId="6241B9D3"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15.</w:t>
      </w:r>
      <w:r w:rsidRPr="00334ED6">
        <w:rPr>
          <w:rFonts w:ascii="宋体" w:hAnsi="宋体"/>
          <w:szCs w:val="21"/>
        </w:rPr>
        <w:t>C</w:t>
      </w:r>
    </w:p>
    <w:p w14:paraId="0E82B01E"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【解析】</w:t>
      </w:r>
      <w:r w:rsidRPr="00334ED6">
        <w:rPr>
          <w:rFonts w:ascii="宋体" w:hAnsi="宋体"/>
          <w:szCs w:val="21"/>
        </w:rPr>
        <w:t>①：</w:t>
      </w:r>
      <w:r w:rsidRPr="00334ED6">
        <w:rPr>
          <w:rFonts w:ascii="宋体" w:hAnsi="宋体" w:hint="eastAsia"/>
          <w:szCs w:val="21"/>
        </w:rPr>
        <w:t>针</w:t>
      </w:r>
      <w:r w:rsidRPr="00334ED6">
        <w:rPr>
          <w:rFonts w:ascii="宋体" w:hAnsi="宋体"/>
          <w:szCs w:val="21"/>
        </w:rPr>
        <w:t>对生态环境破坏以及生态修复滞后问题，中央财政预算安排重点生态保护修复治理专项资金，体现了财政在促进资源合理配置方面的作用，故①不符合题意。</w:t>
      </w:r>
    </w:p>
    <w:p w14:paraId="46AB27EB"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④：生态环境破坏以及生态修复滞后属于环境等公共产品供给问题，解决这一类问题，光靠市场这只无形之手是不行的，还需要国家宏观调控这只有形之手发挥作用，国家财政的投入可以为改善生态环境提供重要的物质保障，故②④发挥题意。</w:t>
      </w:r>
    </w:p>
    <w:p w14:paraId="2F2744FA"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③：材料中“中央财政重点生态保护修复治理专项资金安排170亿元，增长42.9％”，这说明在生态环境治理中政府经济手段不可或缺，故③不符合题意。</w:t>
      </w:r>
    </w:p>
    <w:p w14:paraId="108E0629"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故本题选C。</w:t>
      </w:r>
    </w:p>
    <w:p w14:paraId="338F167B"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16</w:t>
      </w:r>
      <w:r w:rsidRPr="00334ED6">
        <w:rPr>
          <w:rFonts w:ascii="宋体" w:hAnsi="宋体"/>
          <w:szCs w:val="21"/>
        </w:rPr>
        <w:t>．D</w:t>
      </w:r>
    </w:p>
    <w:p w14:paraId="135E4062"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【解析】①：中国共产党是社会主义事业的领导核心，社情民意反映制度有利于政府提高行政水平，故①错误。</w:t>
      </w:r>
    </w:p>
    <w:p w14:paraId="21D89EF5"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②：民主党的性质是政治联盟，不是国家政权机关，不能行使国家权力，故②错误。</w:t>
      </w:r>
    </w:p>
    <w:p w14:paraId="0E56EF0E"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④：各民主党派中央通过多种方式，掌握了关于长江生态环境保护问题的大量材料和真实情况，及时向中共中央、对口省市和有关部门反映建议，为科学决策、有效施策提供了参考。这说明各民主党派是中国共产党执政的好伙伴、好帮手，新型政党制度在专项民主监督方面具有独特优势，故③④符合题意。</w:t>
      </w:r>
    </w:p>
    <w:p w14:paraId="381D9B9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故本题选D。</w:t>
      </w:r>
    </w:p>
    <w:p w14:paraId="62E6CFD6"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17</w:t>
      </w:r>
      <w:r w:rsidRPr="00334ED6">
        <w:rPr>
          <w:rFonts w:ascii="宋体" w:hAnsi="宋体"/>
          <w:szCs w:val="21"/>
        </w:rPr>
        <w:t>．C</w:t>
      </w:r>
    </w:p>
    <w:p w14:paraId="4BC038BB"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【解析】①：国家反垄断局的挂牌成立提升了反垄断监管效能，能够更好的落实严格执法的要求，并未体现依法行政的要求，①与题意无关。</w:t>
      </w:r>
    </w:p>
    <w:p w14:paraId="284D3EAB"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②：国家反垄断局正式挂牌能够提升反垄断监管效能，旨在改革监管体制机制，提高行政管理效能，②符合题意。</w:t>
      </w:r>
    </w:p>
    <w:p w14:paraId="3669ECB4"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lastRenderedPageBreak/>
        <w:t>③：国家反垄断局的挂牌，提升了执法层级、扩充了人员编制、扩大了执法队伍，旨在优化政府职能配置，提高监管的实效性，③符合题意。</w:t>
      </w:r>
    </w:p>
    <w:p w14:paraId="18AA934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④：材料中未体现国家反垄断局坚持权责统一、提升政府权威和公信力的内容，④与题意无关。</w:t>
      </w:r>
    </w:p>
    <w:p w14:paraId="62E0D51F"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故本题选C。</w:t>
      </w:r>
    </w:p>
    <w:p w14:paraId="665CE74B"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18</w:t>
      </w:r>
      <w:r w:rsidRPr="00334ED6">
        <w:rPr>
          <w:rFonts w:ascii="宋体" w:hAnsi="宋体"/>
          <w:szCs w:val="21"/>
        </w:rPr>
        <w:t>．A</w:t>
      </w:r>
    </w:p>
    <w:p w14:paraId="15220AB4"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【解析】①：宗教院校恢复办学以来，已批准设立近百所，在校生1万多人，毕业生累计5万余人，这说明我国坚持宗教信仰自由政策，尊重和保障人权，①正确。</w:t>
      </w:r>
    </w:p>
    <w:p w14:paraId="560168CA"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②：《宗教院校管理办法》体现了国家依法加强对宗教事务的管理，规范宗教院校发展，②正确。</w:t>
      </w:r>
    </w:p>
    <w:p w14:paraId="0F1DFF94"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③：我国宗教坚持独立自主自办原则，但材料没有涉及我国宗教不受外来干涉，③排除。</w:t>
      </w:r>
    </w:p>
    <w:p w14:paraId="0CE27D5A"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④：我国引导宗教与社会主义社会相适应而不是与社会主义相适应，④错误。</w:t>
      </w:r>
    </w:p>
    <w:p w14:paraId="67EF9C1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故本题选A。</w:t>
      </w:r>
    </w:p>
    <w:p w14:paraId="6E44199C"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19</w:t>
      </w:r>
      <w:r w:rsidRPr="00334ED6">
        <w:rPr>
          <w:rFonts w:ascii="宋体" w:hAnsi="宋体"/>
          <w:szCs w:val="21"/>
        </w:rPr>
        <w:t>．D</w:t>
      </w:r>
    </w:p>
    <w:p w14:paraId="45976E28"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【解析】A：先进文化彰显时代精神，引领时代发展，A错误。</w:t>
      </w:r>
    </w:p>
    <w:p w14:paraId="5D69D15E"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B：文化不能起决定作用，B错误。</w:t>
      </w:r>
    </w:p>
    <w:p w14:paraId="3F91DF03"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C：并不是所有的文化都能汇集时代智慧，体现时代潮流，C错误。</w:t>
      </w:r>
    </w:p>
    <w:p w14:paraId="5A25441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D：《咬文嚼字》杂志评出2021年十大流行语，这表明文化源于时代实践，反映时代特点，D符合题意。</w:t>
      </w:r>
    </w:p>
    <w:p w14:paraId="62B20391"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 xml:space="preserve">故本题选D。 </w:t>
      </w:r>
    </w:p>
    <w:p w14:paraId="623FAA04"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20</w:t>
      </w:r>
      <w:r w:rsidRPr="00334ED6">
        <w:rPr>
          <w:rFonts w:ascii="宋体" w:hAnsi="宋体"/>
          <w:szCs w:val="21"/>
        </w:rPr>
        <w:t>．C</w:t>
      </w:r>
    </w:p>
    <w:p w14:paraId="3F6A3B36"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【解析】②④：航天人身上所彰显的航天精神形成于航天事业伟大实践中，是伟大中华民族精神的丰富和发展，能激励人们建功立业，努力成为担当民族复兴大任的时代新人，②④符合题意。</w:t>
      </w:r>
    </w:p>
    <w:p w14:paraId="696E65B3"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①：中国特色社会主义理论体系是中华民族伟大复兴的“主心骨”，①错误。</w:t>
      </w:r>
    </w:p>
    <w:p w14:paraId="4B40711F"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③：航天人身上所彰显的航天精神能为人民群众积极投身民族伟大复兴提供精神动力，不是智力支持，排除③。</w:t>
      </w:r>
    </w:p>
    <w:p w14:paraId="02409E16"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故本题选C。</w:t>
      </w:r>
    </w:p>
    <w:p w14:paraId="03FD7415"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21</w:t>
      </w:r>
      <w:r w:rsidRPr="00334ED6">
        <w:rPr>
          <w:rFonts w:ascii="宋体" w:hAnsi="宋体"/>
          <w:szCs w:val="21"/>
        </w:rPr>
        <w:t>．D</w:t>
      </w:r>
    </w:p>
    <w:p w14:paraId="2D5B050D"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②④：确立习近平新时代中国特色社会主义思想的指导地位，是因为它反映了时代的任务和要求，它体现人民立场，是党百年奋斗历史经验的结晶，是历史和人民做出的正确选择，是中华民族伟大复兴的行动指南，②④符合题意。</w:t>
      </w:r>
    </w:p>
    <w:p w14:paraId="17DD8FC5"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①：确立习近平新时代中国特色社会主义思想的指导地位，彰显的是理论自信；习近平新时代中国特色社会主义思想是实现伟大中国梦的行动指南，而不是必由之路，①错误。</w:t>
      </w:r>
    </w:p>
    <w:p w14:paraId="29E12ACF"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③：习近平新时代中国特色社会主义思想为各项工作提供世界观和方法论指导，而不是提供具体方法，③错误。</w:t>
      </w:r>
    </w:p>
    <w:p w14:paraId="3E3405CD"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故本题选D。</w:t>
      </w:r>
    </w:p>
    <w:p w14:paraId="6CCF6D50"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22</w:t>
      </w:r>
      <w:r w:rsidRPr="00334ED6">
        <w:rPr>
          <w:rFonts w:ascii="宋体" w:hAnsi="宋体"/>
          <w:szCs w:val="21"/>
        </w:rPr>
        <w:t>．A</w:t>
      </w:r>
    </w:p>
    <w:p w14:paraId="6CA18481"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【解析】①③：“和合”思维强调矛盾的对立统一，即矛盾双方既对立又统一，由此推动着事物的运动变</w:t>
      </w:r>
      <w:r w:rsidRPr="00334ED6">
        <w:rPr>
          <w:rFonts w:ascii="宋体" w:hAnsi="宋体"/>
          <w:szCs w:val="21"/>
        </w:rPr>
        <w:lastRenderedPageBreak/>
        <w:t>化和发展，①③符合题意。</w:t>
      </w:r>
    </w:p>
    <w:p w14:paraId="0B653F2E"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②：“穷则独善其身，达则兼济天下”讲的是矛盾的特殊性，与上述材料体现的哲理不一致，②不选。</w:t>
      </w:r>
    </w:p>
    <w:p w14:paraId="463573FE"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④：强调整体的地位和作用，与上述材料体现的哲理不一致，④不选。</w:t>
      </w:r>
    </w:p>
    <w:p w14:paraId="0BAFBE87"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故本题选A。</w:t>
      </w:r>
    </w:p>
    <w:p w14:paraId="702D000E"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hint="eastAsia"/>
          <w:szCs w:val="21"/>
        </w:rPr>
        <w:t>23</w:t>
      </w:r>
      <w:r w:rsidRPr="00334ED6">
        <w:rPr>
          <w:rFonts w:ascii="宋体" w:hAnsi="宋体"/>
          <w:szCs w:val="21"/>
        </w:rPr>
        <w:t>．C</w:t>
      </w:r>
    </w:p>
    <w:p w14:paraId="09681013"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【解析】①：变革社会的实践，符合群众愿望不一定就能获得成功，故①说法太绝对错误。</w:t>
      </w:r>
    </w:p>
    <w:p w14:paraId="783D6D75"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②③：材料指出要以先进理论为指导并且要为绝大多数人谋利益，这要求我们要尊重社会发展的规律，自觉站在最广大人民的立场上，故②③正确。</w:t>
      </w:r>
    </w:p>
    <w:p w14:paraId="679D296C" w14:textId="77777777" w:rsidR="00334ED6" w:rsidRPr="00334ED6" w:rsidRDefault="00334ED6" w:rsidP="00777B3E">
      <w:pPr>
        <w:spacing w:line="300" w:lineRule="auto"/>
        <w:jc w:val="left"/>
        <w:textAlignment w:val="center"/>
        <w:rPr>
          <w:rFonts w:ascii="宋体" w:hAnsi="宋体"/>
          <w:szCs w:val="21"/>
        </w:rPr>
      </w:pPr>
      <w:r w:rsidRPr="00334ED6">
        <w:rPr>
          <w:rFonts w:ascii="宋体" w:hAnsi="宋体"/>
          <w:szCs w:val="21"/>
        </w:rPr>
        <w:t>④：理论创新不是社会发展的根本动力，社会基本矛盾运动推动着社会发展，是社会发展的根本动力，④错误。</w:t>
      </w:r>
    </w:p>
    <w:p w14:paraId="5832DFA4" w14:textId="09FBFB35" w:rsidR="00334ED6" w:rsidRPr="00334ED6" w:rsidRDefault="00334ED6" w:rsidP="00777B3E">
      <w:pPr>
        <w:spacing w:line="300" w:lineRule="auto"/>
        <w:jc w:val="left"/>
        <w:textAlignment w:val="center"/>
        <w:rPr>
          <w:rFonts w:ascii="宋体" w:hAnsi="宋体" w:hint="eastAsia"/>
          <w:szCs w:val="21"/>
        </w:rPr>
      </w:pPr>
      <w:r w:rsidRPr="00334ED6">
        <w:rPr>
          <w:rFonts w:ascii="宋体" w:hAnsi="宋体"/>
          <w:szCs w:val="21"/>
        </w:rPr>
        <w:t>故本题选C。</w:t>
      </w:r>
    </w:p>
    <w:p w14:paraId="56C43ADC" w14:textId="0AE37892" w:rsidR="00334ED6" w:rsidRDefault="00334ED6" w:rsidP="00777B3E">
      <w:pPr>
        <w:spacing w:line="300" w:lineRule="auto"/>
      </w:pPr>
    </w:p>
    <w:p w14:paraId="53951D61" w14:textId="2AA723A3" w:rsidR="00777B3E" w:rsidRDefault="00777B3E" w:rsidP="00777B3E">
      <w:pPr>
        <w:spacing w:line="300" w:lineRule="auto"/>
      </w:pPr>
    </w:p>
    <w:p w14:paraId="7DD68088" w14:textId="77777777" w:rsidR="00777B3E" w:rsidRPr="001E69C2" w:rsidRDefault="00777B3E" w:rsidP="00777B3E">
      <w:pPr>
        <w:spacing w:line="300" w:lineRule="auto"/>
        <w:jc w:val="center"/>
        <w:rPr>
          <w:rFonts w:ascii="宋体" w:hAnsi="宋体"/>
          <w:b/>
          <w:bCs/>
          <w:color w:val="000000"/>
          <w:sz w:val="24"/>
          <w:szCs w:val="24"/>
        </w:rPr>
      </w:pPr>
      <w:r w:rsidRPr="001E69C2">
        <w:rPr>
          <w:rFonts w:ascii="宋体" w:hAnsi="宋体" w:hint="eastAsia"/>
          <w:b/>
          <w:bCs/>
          <w:color w:val="000000"/>
          <w:sz w:val="24"/>
          <w:szCs w:val="24"/>
        </w:rPr>
        <w:t>第Ⅱ卷(非选择题)</w:t>
      </w:r>
    </w:p>
    <w:p w14:paraId="290DE535" w14:textId="77777777" w:rsidR="00777B3E" w:rsidRPr="0060481A" w:rsidRDefault="00777B3E" w:rsidP="00777B3E">
      <w:pPr>
        <w:spacing w:line="300" w:lineRule="auto"/>
        <w:jc w:val="left"/>
        <w:rPr>
          <w:rFonts w:ascii="宋体" w:hAnsi="宋体"/>
          <w:b/>
          <w:bCs/>
          <w:color w:val="000000"/>
          <w:szCs w:val="21"/>
        </w:rPr>
      </w:pPr>
      <w:r w:rsidRPr="00A5237C">
        <w:rPr>
          <w:rFonts w:ascii="宋体" w:hAnsi="宋体"/>
          <w:b/>
          <w:bCs/>
          <w:color w:val="000000"/>
          <w:sz w:val="24"/>
          <w:szCs w:val="24"/>
        </w:rPr>
        <w:t xml:space="preserve">  </w:t>
      </w:r>
      <w:r w:rsidRPr="0060481A">
        <w:rPr>
          <w:rFonts w:ascii="宋体" w:hAnsi="宋体"/>
          <w:b/>
          <w:bCs/>
          <w:color w:val="000000"/>
          <w:szCs w:val="21"/>
        </w:rPr>
        <w:t>共160分。第36～42题为必考题，每个试题考生都必须作答。第43</w:t>
      </w:r>
      <w:r w:rsidRPr="0060481A">
        <w:rPr>
          <w:rFonts w:ascii="宋体" w:hAnsi="宋体" w:hint="eastAsia"/>
          <w:b/>
          <w:bCs/>
          <w:color w:val="000000"/>
          <w:szCs w:val="21"/>
        </w:rPr>
        <w:t>～</w:t>
      </w:r>
      <w:r w:rsidRPr="0060481A">
        <w:rPr>
          <w:rFonts w:ascii="宋体" w:hAnsi="宋体"/>
          <w:b/>
          <w:bCs/>
          <w:color w:val="000000"/>
          <w:szCs w:val="21"/>
        </w:rPr>
        <w:t>47题为选考题，考生根据要求作答。</w:t>
      </w:r>
    </w:p>
    <w:p w14:paraId="5DE9E64E" w14:textId="77777777" w:rsidR="00777B3E" w:rsidRPr="00777B3E" w:rsidRDefault="00777B3E" w:rsidP="00777B3E">
      <w:pPr>
        <w:spacing w:line="300" w:lineRule="auto"/>
        <w:jc w:val="left"/>
        <w:textAlignment w:val="center"/>
      </w:pPr>
      <w:r w:rsidRPr="00777B3E">
        <w:rPr>
          <w:rFonts w:hint="eastAsia"/>
        </w:rPr>
        <w:t>36.</w:t>
      </w:r>
      <w:r w:rsidRPr="00777B3E">
        <w:rPr>
          <w:rFonts w:hint="eastAsia"/>
        </w:rPr>
        <w:t>（</w:t>
      </w:r>
      <w:r w:rsidRPr="00777B3E">
        <w:rPr>
          <w:rFonts w:hint="eastAsia"/>
        </w:rPr>
        <w:t>24</w:t>
      </w:r>
      <w:r w:rsidRPr="00777B3E">
        <w:rPr>
          <w:rFonts w:hint="eastAsia"/>
        </w:rPr>
        <w:t>分）</w:t>
      </w:r>
    </w:p>
    <w:p w14:paraId="713517CC" w14:textId="77777777" w:rsidR="00777B3E" w:rsidRPr="00777B3E" w:rsidRDefault="00777B3E" w:rsidP="00777B3E">
      <w:pPr>
        <w:spacing w:line="300" w:lineRule="auto"/>
        <w:jc w:val="left"/>
        <w:textAlignment w:val="center"/>
      </w:pPr>
      <w:r w:rsidRPr="00777B3E">
        <w:rPr>
          <w:rFonts w:hint="eastAsia"/>
        </w:rPr>
        <w:t>（</w:t>
      </w:r>
      <w:r w:rsidRPr="00777B3E">
        <w:rPr>
          <w:rFonts w:hint="eastAsia"/>
        </w:rPr>
        <w:t>1</w:t>
      </w:r>
      <w:r w:rsidRPr="00777B3E">
        <w:rPr>
          <w:rFonts w:hint="eastAsia"/>
        </w:rPr>
        <w:t>）东部产业结构升级，土地、劳动力成本上升，使传统产业地位下降；东部地区的快速工业化导致环境质量下降，影响桑和蚕的品质；快速城市化占用了大量农业用地，桑树种植面积不断下降。（</w:t>
      </w:r>
      <w:r w:rsidRPr="00777B3E">
        <w:rPr>
          <w:rFonts w:hint="eastAsia"/>
        </w:rPr>
        <w:t>6</w:t>
      </w:r>
      <w:r w:rsidRPr="00777B3E">
        <w:rPr>
          <w:rFonts w:hint="eastAsia"/>
        </w:rPr>
        <w:t>分）</w:t>
      </w:r>
      <w:r w:rsidRPr="00777B3E">
        <w:rPr>
          <w:rFonts w:hint="eastAsia"/>
        </w:rPr>
        <w:t xml:space="preserve">   </w:t>
      </w:r>
    </w:p>
    <w:p w14:paraId="1CDEE8AB" w14:textId="77777777" w:rsidR="00777B3E" w:rsidRPr="00777B3E" w:rsidRDefault="00777B3E" w:rsidP="00777B3E">
      <w:pPr>
        <w:spacing w:line="300" w:lineRule="auto"/>
        <w:jc w:val="left"/>
        <w:textAlignment w:val="center"/>
      </w:pPr>
      <w:r w:rsidRPr="00777B3E">
        <w:rPr>
          <w:rFonts w:hint="eastAsia"/>
        </w:rPr>
        <w:t>（</w:t>
      </w:r>
      <w:r w:rsidRPr="00777B3E">
        <w:rPr>
          <w:rFonts w:hint="eastAsia"/>
        </w:rPr>
        <w:t>2</w:t>
      </w:r>
      <w:r w:rsidRPr="00777B3E">
        <w:rPr>
          <w:rFonts w:hint="eastAsia"/>
        </w:rPr>
        <w:t>）桑树喜高温多湿环境，低山丘陵的南坡、西南坡向阳，且处于夏季风的迎风坡，降水多，水热组合条件好（</w:t>
      </w:r>
      <w:r w:rsidRPr="00777B3E">
        <w:rPr>
          <w:rFonts w:hint="eastAsia"/>
        </w:rPr>
        <w:t>4</w:t>
      </w:r>
      <w:r w:rsidRPr="00777B3E">
        <w:rPr>
          <w:rFonts w:hint="eastAsia"/>
        </w:rPr>
        <w:t>分）；南坡、西南坡位于冬季风的背风坡，冬季低温冻害少。（</w:t>
      </w:r>
      <w:r w:rsidRPr="00777B3E">
        <w:rPr>
          <w:rFonts w:hint="eastAsia"/>
        </w:rPr>
        <w:t>2</w:t>
      </w:r>
      <w:r w:rsidRPr="00777B3E">
        <w:rPr>
          <w:rFonts w:hint="eastAsia"/>
        </w:rPr>
        <w:t>分）</w:t>
      </w:r>
      <w:r w:rsidRPr="00777B3E">
        <w:rPr>
          <w:rFonts w:hint="eastAsia"/>
        </w:rPr>
        <w:t xml:space="preserve">   </w:t>
      </w:r>
    </w:p>
    <w:p w14:paraId="2E90AFD4" w14:textId="77777777" w:rsidR="00777B3E" w:rsidRPr="00777B3E" w:rsidRDefault="00777B3E" w:rsidP="00777B3E">
      <w:pPr>
        <w:spacing w:line="300" w:lineRule="auto"/>
        <w:jc w:val="left"/>
        <w:textAlignment w:val="center"/>
      </w:pPr>
      <w:r w:rsidRPr="00777B3E">
        <w:rPr>
          <w:rFonts w:hint="eastAsia"/>
        </w:rPr>
        <w:t>（</w:t>
      </w:r>
      <w:r w:rsidRPr="00777B3E">
        <w:rPr>
          <w:rFonts w:hint="eastAsia"/>
        </w:rPr>
        <w:t>3</w:t>
      </w:r>
      <w:r w:rsidRPr="00777B3E">
        <w:rPr>
          <w:rFonts w:hint="eastAsia"/>
        </w:rPr>
        <w:t>）自然条件优越，桑蚕产业原料充足且优质；劳动力、土地等成本低；宜州地处黔桂交通要冲地带，地理位置优越（交通便利）；国家和地方政府政策的大力支持等。（任答</w:t>
      </w:r>
      <w:r w:rsidRPr="00777B3E">
        <w:rPr>
          <w:rFonts w:hint="eastAsia"/>
        </w:rPr>
        <w:t>3</w:t>
      </w:r>
      <w:r w:rsidRPr="00777B3E">
        <w:rPr>
          <w:rFonts w:hint="eastAsia"/>
        </w:rPr>
        <w:t>点得</w:t>
      </w:r>
      <w:r w:rsidRPr="00777B3E">
        <w:rPr>
          <w:rFonts w:hint="eastAsia"/>
        </w:rPr>
        <w:t>6</w:t>
      </w:r>
      <w:r w:rsidRPr="00777B3E">
        <w:rPr>
          <w:rFonts w:hint="eastAsia"/>
        </w:rPr>
        <w:t>分）</w:t>
      </w:r>
      <w:r w:rsidRPr="00777B3E">
        <w:rPr>
          <w:rFonts w:hint="eastAsia"/>
        </w:rPr>
        <w:t xml:space="preserve">    </w:t>
      </w:r>
    </w:p>
    <w:p w14:paraId="7FB62B55" w14:textId="77777777" w:rsidR="00777B3E" w:rsidRDefault="00777B3E" w:rsidP="00777B3E">
      <w:pPr>
        <w:spacing w:line="300" w:lineRule="auto"/>
        <w:jc w:val="left"/>
        <w:textAlignment w:val="center"/>
        <w:rPr>
          <w:rFonts w:asciiTheme="minorEastAsia" w:eastAsiaTheme="minorEastAsia" w:hAnsiTheme="minorEastAsia" w:cstheme="minorEastAsia"/>
        </w:rPr>
      </w:pPr>
      <w:r w:rsidRPr="00777B3E">
        <w:rPr>
          <w:rFonts w:hint="eastAsia"/>
        </w:rPr>
        <w:t>（</w:t>
      </w:r>
      <w:r w:rsidRPr="00777B3E">
        <w:rPr>
          <w:rFonts w:hint="eastAsia"/>
        </w:rPr>
        <w:t>4</w:t>
      </w:r>
      <w:r w:rsidRPr="00777B3E">
        <w:rPr>
          <w:rFonts w:hint="eastAsia"/>
        </w:rPr>
        <w:t>）种桑养蚕良性循环，有利于改善生态环境；构建了完整的产业链，提高产品附加值，经济效益明显；产业结构多元，带动相关产业发展，增加就业机会，社会效益显著。（</w:t>
      </w:r>
      <w:r w:rsidRPr="00777B3E">
        <w:rPr>
          <w:rFonts w:hint="eastAsia"/>
        </w:rPr>
        <w:t>6</w:t>
      </w:r>
      <w:r w:rsidRPr="00777B3E">
        <w:rPr>
          <w:rFonts w:hint="eastAsia"/>
        </w:rPr>
        <w:t>分）</w:t>
      </w:r>
    </w:p>
    <w:p w14:paraId="0AA95B7C"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解析】本题以广西宜州桑蚕产业的发展为材料背景设置试题，考查产业转移的影响因素、农业区位因素分析、工业区位因素分析和经济的可持续发展措施，培养学生的材料信息提取能力和对地理基本知识的迁移运用能力，落实区域认知、综合思维的地理学科核心素养。</w:t>
      </w:r>
    </w:p>
    <w:p w14:paraId="1E27646A"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1）题干明确给出从东部产业结构、环境状况、城市化角度进行分析，则根据所学结合东部桑蚕基地的现状进行分析总结即可。根据所学可知，随着东部地区产业结构升级，土地、劳动力成本上升，使传统产业地位下降；东部地区的快速工业化导致出现环境污染和生态破坏，环境质量下降，影响桑和蚕的品质；快速城市化占用了大量农业用地，桑树种植面积不断下降。</w:t>
      </w:r>
    </w:p>
    <w:p w14:paraId="6843EB1B"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2）由材料可知，桑树喜高温多湿的环境。地形对气候的影响体现在降水和气温两方面。宜州低山丘陵的南坡和西南坡向阳，位于夏季风的迎风坡，降水多，水热组合条件好：南坡、西南坡位于冬季风的背风城，冬季低温冻害少。</w:t>
      </w:r>
    </w:p>
    <w:p w14:paraId="109F5848"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lastRenderedPageBreak/>
        <w:t>（3）由材料可知，广西宜州发展桑蚕产业的自然条件优越，截止2021年，宜州桑因面积、蚕茧产量连续多年保持全国县域第一，成为全国最大的“优质茧丝生产基地，所以宜州集聚大量桑蚕加工产业的区位优势之一是桑蚕产业原料充足且优质；广西宜州地区经济水平一般，劳动力、土地等成本低：广西宜州地处黔桂交通要冲，地理位置优越；此外，国家和地方政府政策的大力支持等。</w:t>
      </w:r>
    </w:p>
    <w:p w14:paraId="4C0A8418"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4）宜州构建了“种桑—养蚕—烘茧—缫丝—织绸”产业格局，形成了完整的上下游产业链，提高了产品附加值，经济效益明显；产业结构多元化，能够带动相关产业的发展，增加就业机会，社会效益显著；种桑养蚕形成良性循环，有利于改善生态环境。</w:t>
      </w:r>
    </w:p>
    <w:p w14:paraId="4A7A6090" w14:textId="77777777" w:rsidR="00777B3E" w:rsidRDefault="00777B3E" w:rsidP="00777B3E">
      <w:pPr>
        <w:spacing w:line="300" w:lineRule="auto"/>
        <w:jc w:val="left"/>
        <w:textAlignment w:val="center"/>
        <w:rPr>
          <w:rFonts w:ascii="宋体" w:hAnsi="宋体" w:cs="宋体"/>
        </w:rPr>
      </w:pPr>
    </w:p>
    <w:p w14:paraId="53D757F7" w14:textId="77777777" w:rsidR="00777B3E" w:rsidRPr="00777B3E" w:rsidRDefault="00777B3E" w:rsidP="00777B3E">
      <w:pPr>
        <w:spacing w:line="300" w:lineRule="auto"/>
        <w:jc w:val="left"/>
        <w:textAlignment w:val="center"/>
      </w:pPr>
      <w:r w:rsidRPr="00777B3E">
        <w:rPr>
          <w:rFonts w:hint="eastAsia"/>
        </w:rPr>
        <w:t>37</w:t>
      </w:r>
      <w:r w:rsidRPr="00777B3E">
        <w:rPr>
          <w:rFonts w:hint="eastAsia"/>
        </w:rPr>
        <w:t>．（</w:t>
      </w:r>
      <w:r w:rsidRPr="00777B3E">
        <w:rPr>
          <w:rFonts w:hint="eastAsia"/>
        </w:rPr>
        <w:t>22</w:t>
      </w:r>
      <w:r w:rsidRPr="00777B3E">
        <w:rPr>
          <w:rFonts w:hint="eastAsia"/>
        </w:rPr>
        <w:t>分）</w:t>
      </w:r>
    </w:p>
    <w:p w14:paraId="07568EE7" w14:textId="77777777" w:rsidR="00777B3E" w:rsidRPr="00777B3E" w:rsidRDefault="00777B3E" w:rsidP="00777B3E">
      <w:pPr>
        <w:spacing w:line="300" w:lineRule="auto"/>
        <w:jc w:val="left"/>
        <w:textAlignment w:val="center"/>
      </w:pPr>
      <w:r w:rsidRPr="00777B3E">
        <w:rPr>
          <w:rFonts w:hint="eastAsia"/>
        </w:rPr>
        <w:t>（</w:t>
      </w:r>
      <w:r w:rsidRPr="00777B3E">
        <w:rPr>
          <w:rFonts w:hint="eastAsia"/>
        </w:rPr>
        <w:t>1</w:t>
      </w:r>
      <w:r w:rsidRPr="00777B3E">
        <w:rPr>
          <w:rFonts w:hint="eastAsia"/>
        </w:rPr>
        <w:t>）科研院校多，文化创业人才雄厚；历史悠久，文化氛围浓厚；经济发达，消费能力强，市场广阔；软件信息产业的快速发展，为文创产业提供了支撑；产业结构的调整，政策支持。（任答</w:t>
      </w:r>
      <w:r w:rsidRPr="00777B3E">
        <w:rPr>
          <w:rFonts w:hint="eastAsia"/>
        </w:rPr>
        <w:t>3</w:t>
      </w:r>
      <w:r w:rsidRPr="00777B3E">
        <w:rPr>
          <w:rFonts w:hint="eastAsia"/>
        </w:rPr>
        <w:t>点，</w:t>
      </w:r>
      <w:r w:rsidRPr="00777B3E">
        <w:rPr>
          <w:rFonts w:hint="eastAsia"/>
        </w:rPr>
        <w:t>6</w:t>
      </w:r>
      <w:r w:rsidRPr="00777B3E">
        <w:rPr>
          <w:rFonts w:hint="eastAsia"/>
        </w:rPr>
        <w:t>分）</w:t>
      </w:r>
    </w:p>
    <w:p w14:paraId="1EB4E42D" w14:textId="77777777" w:rsidR="00777B3E" w:rsidRPr="00777B3E" w:rsidRDefault="00777B3E" w:rsidP="00777B3E">
      <w:pPr>
        <w:spacing w:line="300" w:lineRule="auto"/>
        <w:jc w:val="left"/>
        <w:textAlignment w:val="center"/>
      </w:pPr>
      <w:r w:rsidRPr="00777B3E">
        <w:rPr>
          <w:rFonts w:hint="eastAsia"/>
        </w:rPr>
        <w:t>（</w:t>
      </w:r>
      <w:r w:rsidRPr="00777B3E">
        <w:rPr>
          <w:rFonts w:hint="eastAsia"/>
        </w:rPr>
        <w:t>2</w:t>
      </w:r>
      <w:r w:rsidRPr="00777B3E">
        <w:rPr>
          <w:rFonts w:hint="eastAsia"/>
        </w:rPr>
        <w:t>）收入较高，有消费意愿的白领；（</w:t>
      </w:r>
      <w:r w:rsidRPr="00777B3E">
        <w:rPr>
          <w:rFonts w:hint="eastAsia"/>
        </w:rPr>
        <w:t>2</w:t>
      </w:r>
      <w:r w:rsidRPr="00777B3E">
        <w:rPr>
          <w:rFonts w:hint="eastAsia"/>
        </w:rPr>
        <w:t>分）追求潮流时尚的青少年。（</w:t>
      </w:r>
      <w:r w:rsidRPr="00777B3E">
        <w:rPr>
          <w:rFonts w:hint="eastAsia"/>
        </w:rPr>
        <w:t>2</w:t>
      </w:r>
      <w:r w:rsidRPr="00777B3E">
        <w:rPr>
          <w:rFonts w:hint="eastAsia"/>
        </w:rPr>
        <w:t>分）</w:t>
      </w:r>
    </w:p>
    <w:p w14:paraId="1CA244ED" w14:textId="77777777" w:rsidR="00777B3E" w:rsidRPr="00777B3E" w:rsidRDefault="00777B3E" w:rsidP="00777B3E">
      <w:pPr>
        <w:spacing w:line="300" w:lineRule="auto"/>
        <w:jc w:val="left"/>
        <w:textAlignment w:val="center"/>
      </w:pPr>
      <w:r w:rsidRPr="00777B3E">
        <w:rPr>
          <w:rFonts w:hint="eastAsia"/>
        </w:rPr>
        <w:t>（</w:t>
      </w:r>
      <w:r w:rsidRPr="00777B3E">
        <w:rPr>
          <w:rFonts w:hint="eastAsia"/>
        </w:rPr>
        <w:t>3</w:t>
      </w:r>
      <w:r w:rsidRPr="00777B3E">
        <w:rPr>
          <w:rFonts w:hint="eastAsia"/>
        </w:rPr>
        <w:t>）地点：商业区、高档写字楼（</w:t>
      </w:r>
      <w:r w:rsidRPr="00777B3E">
        <w:rPr>
          <w:rFonts w:hint="eastAsia"/>
        </w:rPr>
        <w:t>CBD</w:t>
      </w:r>
      <w:r w:rsidRPr="00777B3E">
        <w:rPr>
          <w:rFonts w:hint="eastAsia"/>
        </w:rPr>
        <w:t>）、地铁口。（写出任意</w:t>
      </w:r>
      <w:r w:rsidRPr="00777B3E">
        <w:rPr>
          <w:rFonts w:hint="eastAsia"/>
        </w:rPr>
        <w:t>2</w:t>
      </w:r>
      <w:r w:rsidRPr="00777B3E">
        <w:rPr>
          <w:rFonts w:hint="eastAsia"/>
        </w:rPr>
        <w:t>个地点，</w:t>
      </w:r>
      <w:r w:rsidRPr="00777B3E">
        <w:rPr>
          <w:rFonts w:hint="eastAsia"/>
        </w:rPr>
        <w:t>2</w:t>
      </w:r>
      <w:r w:rsidRPr="00777B3E">
        <w:rPr>
          <w:rFonts w:hint="eastAsia"/>
        </w:rPr>
        <w:t>分）</w:t>
      </w:r>
    </w:p>
    <w:p w14:paraId="183B02E1" w14:textId="77777777" w:rsidR="00777B3E" w:rsidRPr="00777B3E" w:rsidRDefault="00777B3E" w:rsidP="00777B3E">
      <w:pPr>
        <w:spacing w:line="300" w:lineRule="auto"/>
        <w:jc w:val="left"/>
        <w:textAlignment w:val="center"/>
      </w:pPr>
      <w:r w:rsidRPr="00777B3E">
        <w:rPr>
          <w:rFonts w:hint="eastAsia"/>
        </w:rPr>
        <w:t>原因：经济活动繁忙，人口密集；（</w:t>
      </w:r>
      <w:r w:rsidRPr="00777B3E">
        <w:rPr>
          <w:rFonts w:hint="eastAsia"/>
        </w:rPr>
        <w:t>2</w:t>
      </w:r>
      <w:r w:rsidRPr="00777B3E">
        <w:rPr>
          <w:rFonts w:hint="eastAsia"/>
        </w:rPr>
        <w:t>分）交通便利，人流量大。（</w:t>
      </w:r>
      <w:r w:rsidRPr="00777B3E">
        <w:rPr>
          <w:rFonts w:hint="eastAsia"/>
        </w:rPr>
        <w:t>2</w:t>
      </w:r>
      <w:r w:rsidRPr="00777B3E">
        <w:rPr>
          <w:rFonts w:hint="eastAsia"/>
        </w:rPr>
        <w:t>分）</w:t>
      </w:r>
    </w:p>
    <w:p w14:paraId="2AEA2FDB" w14:textId="77777777" w:rsidR="00777B3E" w:rsidRDefault="00777B3E" w:rsidP="00777B3E">
      <w:pPr>
        <w:spacing w:line="300" w:lineRule="auto"/>
        <w:jc w:val="left"/>
        <w:textAlignment w:val="center"/>
        <w:rPr>
          <w:rFonts w:ascii="宋体" w:hAnsi="宋体" w:cs="宋体"/>
        </w:rPr>
      </w:pPr>
      <w:r w:rsidRPr="00777B3E">
        <w:rPr>
          <w:rFonts w:hint="eastAsia"/>
        </w:rPr>
        <w:t>（</w:t>
      </w:r>
      <w:r w:rsidRPr="00777B3E">
        <w:rPr>
          <w:rFonts w:hint="eastAsia"/>
        </w:rPr>
        <w:t>4</w:t>
      </w:r>
      <w:r w:rsidRPr="00777B3E">
        <w:rPr>
          <w:rFonts w:hint="eastAsia"/>
        </w:rPr>
        <w:t>）加大文创产业人才培养，开发自有知识产权产品；加强与国内外知名设计师合作，提高企业竞争力；建立和运营企业的社区平台，满足消费者的个性化需求；通过线上结合线下销售，扩大国内外销售市场。（任答</w:t>
      </w:r>
      <w:r w:rsidRPr="00777B3E">
        <w:rPr>
          <w:rFonts w:hint="eastAsia"/>
        </w:rPr>
        <w:t>3</w:t>
      </w:r>
      <w:r w:rsidRPr="00777B3E">
        <w:rPr>
          <w:rFonts w:hint="eastAsia"/>
        </w:rPr>
        <w:t>点，</w:t>
      </w:r>
      <w:r w:rsidRPr="00777B3E">
        <w:rPr>
          <w:rFonts w:hint="eastAsia"/>
        </w:rPr>
        <w:t>6</w:t>
      </w:r>
      <w:r w:rsidRPr="00777B3E">
        <w:rPr>
          <w:rFonts w:hint="eastAsia"/>
        </w:rPr>
        <w:t>分）</w:t>
      </w:r>
    </w:p>
    <w:p w14:paraId="753AAE49"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解析】（1）阅读材料可知，该公司属于高新技术产业，需要具备的条件：高新技术人才、产业基础、文化底蕴、经济发达、政策扶持等；北京是我国的首都，历史文化荟萃之地，拥有众多高等院校（北京大学、清华大学等），经济发达，市场广阔，受国家政策支持，中关村科技园区快速发展，拥有很多高新技术企业在此集聚，所以P公司设立在北京。</w:t>
      </w:r>
    </w:p>
    <w:p w14:paraId="673D1C88"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2）阅读材料，结合图表，不难看出，盲盒是高新技术产品，地域分布皆在我国沿海大城市，经济发达，说明该产品消费较高，且是一种玩具盒子，所以只有收入高的白领有能力消费，或者时尚潮流追求的青少年才会选择消费。</w:t>
      </w:r>
    </w:p>
    <w:p w14:paraId="2E7C6A8B" w14:textId="77777777" w:rsidR="00777B3E" w:rsidRDefault="00777B3E" w:rsidP="00777B3E">
      <w:pPr>
        <w:spacing w:line="300" w:lineRule="auto"/>
        <w:jc w:val="left"/>
        <w:textAlignment w:val="center"/>
        <w:rPr>
          <w:rFonts w:ascii="楷体" w:eastAsia="楷体" w:hAnsi="楷体" w:cs="楷体"/>
        </w:rPr>
      </w:pPr>
      <w:r>
        <w:rPr>
          <w:rFonts w:ascii="楷体" w:eastAsia="楷体" w:hAnsi="楷体" w:cs="楷体" w:hint="eastAsia"/>
        </w:rPr>
        <w:t>（3）材料中阐述合作方有美国迪士尼、环城影城等，说明该产品大多设置在繁华区域、娱乐场所等人多的地方，具有人口流动频率高，交通方便，消费能力高的特点。</w:t>
      </w:r>
    </w:p>
    <w:p w14:paraId="761027DE" w14:textId="77777777" w:rsidR="00777B3E" w:rsidRDefault="00777B3E" w:rsidP="00777B3E">
      <w:pPr>
        <w:spacing w:line="300" w:lineRule="auto"/>
        <w:jc w:val="left"/>
        <w:textAlignment w:val="center"/>
        <w:rPr>
          <w:rFonts w:ascii="楷体" w:eastAsia="楷体" w:hAnsi="楷体" w:cs="楷体"/>
          <w:color w:val="FF0000"/>
        </w:rPr>
      </w:pPr>
      <w:r>
        <w:rPr>
          <w:rFonts w:ascii="楷体" w:eastAsia="楷体" w:hAnsi="楷体" w:cs="楷体" w:hint="eastAsia"/>
        </w:rPr>
        <w:t>（4）p公司盲盒选址在北京，充分利用北京是国内人才聚集的地方优势，不断更新产品；且与国内外知名的设计家合作，打造出品牌效应，大大提升其在国内的竞争力；推出具有新品发布、商品推荐及二手盲盒交换功能的网络社区平台，满足了个别的消费者需求；搭接线上线下消费平台，创新了营销和零售渠道，创造出广阔的市场，我国文创产业就需要从这几方面发展。</w:t>
      </w:r>
    </w:p>
    <w:p w14:paraId="1FD694EF" w14:textId="77777777" w:rsidR="00777B3E" w:rsidRDefault="00777B3E" w:rsidP="00777B3E">
      <w:pPr>
        <w:spacing w:line="300" w:lineRule="auto"/>
        <w:jc w:val="left"/>
        <w:textAlignment w:val="center"/>
      </w:pPr>
      <w:r>
        <w:rPr>
          <w:rFonts w:hint="eastAsia"/>
        </w:rPr>
        <w:t>38.</w:t>
      </w:r>
      <w:r>
        <w:rPr>
          <w:rFonts w:hint="eastAsia"/>
        </w:rPr>
        <w:t>【答案】①加快建设全国统一大市场是构建新发展格局的基础支撑。构建新发展格局要以全国统一大市场为基础，只有国内市场统一协调、高效联通，才能促进国内大循环。</w:t>
      </w:r>
    </w:p>
    <w:p w14:paraId="061C5C4F" w14:textId="77777777" w:rsidR="00777B3E" w:rsidRDefault="00777B3E" w:rsidP="00777B3E">
      <w:pPr>
        <w:spacing w:line="300" w:lineRule="auto"/>
        <w:jc w:val="left"/>
        <w:textAlignment w:val="center"/>
      </w:pPr>
      <w:r>
        <w:rPr>
          <w:rFonts w:hint="eastAsia"/>
        </w:rPr>
        <w:t>②加快建设全国统一大市场是参与国际竞争的重要依托。立是国内统一大市场、夯实国内大循环的基础上，能形成对国际资源要素的强大引力场，促进国际国内双循环。</w:t>
      </w:r>
    </w:p>
    <w:p w14:paraId="090E011E" w14:textId="77777777" w:rsidR="00777B3E" w:rsidRDefault="00777B3E" w:rsidP="00777B3E">
      <w:pPr>
        <w:spacing w:line="300" w:lineRule="auto"/>
        <w:jc w:val="left"/>
        <w:textAlignment w:val="center"/>
      </w:pPr>
      <w:r>
        <w:rPr>
          <w:rFonts w:hint="eastAsia"/>
        </w:rPr>
        <w:t>③加快建设全国统一大市场是构建高水平社会主义市场经济体制的内在要求。高效规范、公平竞争、充分</w:t>
      </w:r>
      <w:r>
        <w:rPr>
          <w:rFonts w:hint="eastAsia"/>
        </w:rPr>
        <w:lastRenderedPageBreak/>
        <w:t>开放的全国统一大市场，能充分发挥市场在资源配置中的决定性作用，促进资源高效合理配置，推动社会主义市场经济高质量发展。</w:t>
      </w:r>
    </w:p>
    <w:p w14:paraId="794D9B22" w14:textId="77777777" w:rsidR="00777B3E" w:rsidRDefault="00777B3E" w:rsidP="00777B3E">
      <w:pPr>
        <w:spacing w:line="300" w:lineRule="auto"/>
        <w:jc w:val="left"/>
        <w:textAlignment w:val="center"/>
      </w:pPr>
      <w:r>
        <w:rPr>
          <w:rFonts w:hint="eastAsia"/>
        </w:rPr>
        <w:t>④加快建设全国统一大市场是释放市场潜力、激发发展动力的现实需要。加快建设个国统一大市场，能释放更大消费潜力，创造更多市场需求，拉动经济增长。</w:t>
      </w:r>
    </w:p>
    <w:p w14:paraId="3145733E" w14:textId="77777777" w:rsidR="00777B3E" w:rsidRDefault="00777B3E" w:rsidP="00777B3E">
      <w:pPr>
        <w:spacing w:line="300" w:lineRule="auto"/>
        <w:jc w:val="left"/>
        <w:textAlignment w:val="center"/>
      </w:pPr>
      <w:r>
        <w:rPr>
          <w:rFonts w:hint="eastAsia"/>
        </w:rPr>
        <w:t>⑤加快建设全国统一大市场是促进经济平稳运行的重要举措。通过统一大市场引导商品要素在更大范围内有序流动和合理集聚，促进经济循环畅通，推动经济持续健康发展。</w:t>
      </w:r>
    </w:p>
    <w:p w14:paraId="5062F028" w14:textId="77777777" w:rsidR="00777B3E" w:rsidRDefault="00777B3E" w:rsidP="00777B3E">
      <w:pPr>
        <w:spacing w:line="300" w:lineRule="auto"/>
        <w:jc w:val="left"/>
        <w:textAlignment w:val="center"/>
      </w:pPr>
    </w:p>
    <w:p w14:paraId="7EA4182D" w14:textId="77777777" w:rsidR="00777B3E" w:rsidRDefault="00777B3E" w:rsidP="00777B3E">
      <w:pPr>
        <w:spacing w:line="300" w:lineRule="auto"/>
        <w:jc w:val="left"/>
        <w:textAlignment w:val="center"/>
      </w:pPr>
      <w:r>
        <w:rPr>
          <w:rFonts w:hint="eastAsia"/>
        </w:rPr>
        <w:t>39.</w:t>
      </w:r>
      <w:r>
        <w:rPr>
          <w:rFonts w:hint="eastAsia"/>
        </w:rPr>
        <w:t>【答案】</w:t>
      </w:r>
      <w:r>
        <w:t>①</w:t>
      </w:r>
      <w:r>
        <w:t>坚持党建引领，形成社区治理合力，发挥基层党组织在社区治理中总揽全局、协调各方的作用。</w:t>
      </w:r>
      <w:r>
        <w:t>②</w:t>
      </w:r>
      <w:r>
        <w:t>建立</w:t>
      </w:r>
      <w:r>
        <w:t>“</w:t>
      </w:r>
      <w:r>
        <w:t>自治屋</w:t>
      </w:r>
      <w:r>
        <w:t>”</w:t>
      </w:r>
      <w:r>
        <w:t>，坚持以人民为中心，为居民自治提供互动交流的空间。</w:t>
      </w:r>
      <w:r>
        <w:t>③</w:t>
      </w:r>
      <w:r>
        <w:t>发挥微信公众号和微信群联系群众、发动群众、服务群众的桥梁纽带作用，畅通群众参与民主管理的渠道，调动居民参与社区建设的主动性和积极性。</w:t>
      </w:r>
      <w:r>
        <w:t>④</w:t>
      </w:r>
      <w:r>
        <w:t>通过召开听证会、协调会听取居民的意见和建议，通过民主协商和民主决策决定社区大事。</w:t>
      </w:r>
      <w:r>
        <w:t>⑤</w:t>
      </w:r>
      <w:r>
        <w:t>坚持多方参与、多元共治，发挥自治团队的力量，解决小区各种难题，提升了群众的获得感和幸福感。</w:t>
      </w:r>
    </w:p>
    <w:p w14:paraId="78407AE5" w14:textId="77777777" w:rsidR="00777B3E" w:rsidRDefault="00777B3E" w:rsidP="00777B3E">
      <w:pPr>
        <w:spacing w:line="300" w:lineRule="auto"/>
        <w:jc w:val="left"/>
        <w:textAlignment w:val="center"/>
      </w:pPr>
    </w:p>
    <w:p w14:paraId="5CB78978" w14:textId="77777777" w:rsidR="00777B3E" w:rsidRDefault="00777B3E" w:rsidP="00777B3E">
      <w:pPr>
        <w:spacing w:line="300" w:lineRule="auto"/>
        <w:jc w:val="left"/>
        <w:textAlignment w:val="center"/>
      </w:pPr>
      <w:r>
        <w:rPr>
          <w:rFonts w:hint="eastAsia"/>
        </w:rPr>
        <w:t>40.</w:t>
      </w:r>
      <w:r>
        <w:rPr>
          <w:rFonts w:hint="eastAsia"/>
        </w:rPr>
        <w:t>【答案】</w:t>
      </w:r>
      <w:r>
        <w:rPr>
          <w:rFonts w:hint="eastAsia"/>
        </w:rPr>
        <w:t xml:space="preserve">(1) </w:t>
      </w:r>
      <w:r>
        <w:rPr>
          <w:rFonts w:hint="eastAsia"/>
        </w:rPr>
        <w:t>①文化作为一种社会精神力量</w:t>
      </w:r>
      <w:r>
        <w:rPr>
          <w:rFonts w:hint="eastAsia"/>
        </w:rPr>
        <w:t>,</w:t>
      </w:r>
      <w:r>
        <w:rPr>
          <w:rFonts w:hint="eastAsia"/>
        </w:rPr>
        <w:t>能够在人们认识世界、改造世界的过程中转化为物质力量</w:t>
      </w:r>
      <w:r>
        <w:rPr>
          <w:rFonts w:hint="eastAsia"/>
        </w:rPr>
        <w:t>,</w:t>
      </w:r>
      <w:r>
        <w:rPr>
          <w:rFonts w:hint="eastAsia"/>
        </w:rPr>
        <w:t>对社会发展产生深刻的影响；马克思主义传入中国后，与中国实际相结合凸显了强大生命力，马克思主义中国化不断取得成功。</w:t>
      </w:r>
    </w:p>
    <w:p w14:paraId="08219830" w14:textId="77777777" w:rsidR="00777B3E" w:rsidRDefault="00777B3E" w:rsidP="00777B3E">
      <w:pPr>
        <w:spacing w:line="300" w:lineRule="auto"/>
        <w:jc w:val="left"/>
        <w:textAlignment w:val="center"/>
      </w:pPr>
      <w:r>
        <w:rPr>
          <w:rFonts w:hint="eastAsia"/>
        </w:rPr>
        <w:t>②创新是文化富有生机与活力的重要保证</w:t>
      </w:r>
      <w:r>
        <w:rPr>
          <w:rFonts w:hint="eastAsia"/>
        </w:rPr>
        <w:t>,</w:t>
      </w:r>
      <w:r>
        <w:rPr>
          <w:rFonts w:hint="eastAsia"/>
        </w:rPr>
        <w:t>文化创新推动社会实践的发展，促进民族文化的繁荣，用马克思主义中国化的科学理论引领伟大实践完成艰巨任务；彰显文化自信的力量</w:t>
      </w:r>
      <w:r>
        <w:rPr>
          <w:rFonts w:hint="eastAsia"/>
        </w:rPr>
        <w:t>,</w:t>
      </w:r>
      <w:r>
        <w:rPr>
          <w:rFonts w:hint="eastAsia"/>
        </w:rPr>
        <w:t>对中华优秀传统文化进行创造性转化、创新性发展</w:t>
      </w:r>
      <w:r>
        <w:rPr>
          <w:rFonts w:hint="eastAsia"/>
        </w:rPr>
        <w:t>,</w:t>
      </w:r>
      <w:r>
        <w:rPr>
          <w:rFonts w:hint="eastAsia"/>
        </w:rPr>
        <w:t>有效激活中华优秀传统文化的生命力。</w:t>
      </w:r>
    </w:p>
    <w:p w14:paraId="0BD829E1" w14:textId="77777777" w:rsidR="00777B3E" w:rsidRDefault="00777B3E" w:rsidP="00777B3E">
      <w:pPr>
        <w:spacing w:line="300" w:lineRule="auto"/>
        <w:jc w:val="left"/>
        <w:textAlignment w:val="center"/>
      </w:pPr>
      <w:r>
        <w:rPr>
          <w:rFonts w:hint="eastAsia"/>
        </w:rPr>
        <w:t>③习近平新时代中国特色社会主义思想是中华文化和中国精神的时代精华，是社会主义先进文化的重要组成部分</w:t>
      </w:r>
      <w:r>
        <w:rPr>
          <w:rFonts w:hint="eastAsia"/>
        </w:rPr>
        <w:t>,</w:t>
      </w:r>
      <w:r>
        <w:rPr>
          <w:rFonts w:hint="eastAsia"/>
        </w:rPr>
        <w:t>实现了对中国特色社会主义建设规律认识的新跃升</w:t>
      </w:r>
      <w:r>
        <w:rPr>
          <w:rFonts w:hint="eastAsia"/>
        </w:rPr>
        <w:t>,</w:t>
      </w:r>
      <w:r>
        <w:rPr>
          <w:rFonts w:hint="eastAsia"/>
        </w:rPr>
        <w:t>指明了中国式现代化道路的新图景。</w:t>
      </w:r>
    </w:p>
    <w:p w14:paraId="7ECB584E" w14:textId="77777777" w:rsidR="00777B3E" w:rsidRDefault="00777B3E" w:rsidP="00777B3E">
      <w:pPr>
        <w:spacing w:line="300" w:lineRule="auto"/>
        <w:jc w:val="left"/>
        <w:textAlignment w:val="center"/>
      </w:pPr>
      <w:r>
        <w:rPr>
          <w:rFonts w:hint="eastAsia"/>
        </w:rPr>
        <w:t>(2)</w:t>
      </w:r>
      <w:r>
        <w:rPr>
          <w:rFonts w:hint="eastAsia"/>
        </w:rPr>
        <w:t>①物质决定意识，意识对物质具有能动的反作用，要求我们要重视意识能动作用，树立正确意识。从严治党有底线，坚守底线首先要树立正确的思想观念，引导党员守法守德，保持党的先进性和纯洁性。</w:t>
      </w:r>
    </w:p>
    <w:p w14:paraId="5A0791AF" w14:textId="77777777" w:rsidR="00777B3E" w:rsidRDefault="00777B3E" w:rsidP="00777B3E">
      <w:pPr>
        <w:spacing w:line="300" w:lineRule="auto"/>
        <w:jc w:val="left"/>
        <w:textAlignment w:val="center"/>
      </w:pPr>
      <w:r>
        <w:rPr>
          <w:rFonts w:hint="eastAsia"/>
        </w:rPr>
        <w:t>②事物的发展是量变和质变的统一，要坚持适度原则。社会治理有底线，底线有其一定的限度，意识到跨越这个限度必然会产生一定的危害。任何事物的存在都是有度的，追求发展必须保障底线。</w:t>
      </w:r>
    </w:p>
    <w:p w14:paraId="6F6CCF65" w14:textId="77777777" w:rsidR="00777B3E" w:rsidRDefault="00777B3E" w:rsidP="00777B3E">
      <w:pPr>
        <w:spacing w:line="300" w:lineRule="auto"/>
        <w:jc w:val="left"/>
        <w:textAlignment w:val="center"/>
      </w:pPr>
      <w:r>
        <w:rPr>
          <w:rFonts w:hint="eastAsia"/>
        </w:rPr>
        <w:t>③想问题做事情要树立全局观念，立足整体，统筹全局，运用系统优化的方法，选择最佳方案，实现整体的最优目标，从而实现整体功能大于部分功能之和。社会治理有底线，想问题做事情，要坚守底线，立足整体，不能贪图眼前利益，从而影响全局的发展。</w:t>
      </w:r>
    </w:p>
    <w:p w14:paraId="3C5D5A51" w14:textId="77777777" w:rsidR="00777B3E" w:rsidRDefault="00777B3E" w:rsidP="00777B3E">
      <w:pPr>
        <w:spacing w:line="300" w:lineRule="auto"/>
        <w:jc w:val="left"/>
        <w:textAlignment w:val="center"/>
      </w:pPr>
      <w:r>
        <w:rPr>
          <w:rFonts w:hint="eastAsia"/>
        </w:rPr>
        <w:t>(3)</w:t>
      </w:r>
      <w:r>
        <w:rPr>
          <w:rFonts w:hint="eastAsia"/>
        </w:rPr>
        <w:t>端正思想态度，踔厉奋发，提升理论素养；树立创新意识，大胆破除思想桎梏；勇于正视问题，敢于批评与自我批评；投身社会实践，担当责任使命等。</w:t>
      </w:r>
    </w:p>
    <w:p w14:paraId="14814376" w14:textId="0E1002A0" w:rsidR="00777B3E" w:rsidRDefault="00777B3E" w:rsidP="00777B3E">
      <w:pPr>
        <w:spacing w:line="300" w:lineRule="auto"/>
        <w:rPr>
          <w:rFonts w:ascii="宋体" w:hAnsi="宋体" w:cs="宋体"/>
          <w:szCs w:val="21"/>
        </w:rPr>
      </w:pPr>
    </w:p>
    <w:p w14:paraId="174175FD" w14:textId="77777777" w:rsidR="00777B3E" w:rsidRDefault="00777B3E" w:rsidP="00777B3E">
      <w:pPr>
        <w:spacing w:line="300" w:lineRule="auto"/>
        <w:rPr>
          <w:rFonts w:ascii="宋体" w:hAnsi="宋体" w:cs="宋体" w:hint="eastAsia"/>
          <w:szCs w:val="21"/>
        </w:rPr>
      </w:pPr>
    </w:p>
    <w:p w14:paraId="3E05B645" w14:textId="73BE12B6" w:rsidR="00777B3E" w:rsidRDefault="00777B3E" w:rsidP="00777B3E">
      <w:pPr>
        <w:spacing w:line="300" w:lineRule="auto"/>
        <w:rPr>
          <w:rFonts w:ascii="宋体" w:hAnsi="宋体" w:cs="宋体"/>
          <w:szCs w:val="21"/>
        </w:rPr>
      </w:pPr>
      <w:r>
        <w:rPr>
          <w:rFonts w:ascii="宋体" w:hAnsi="宋体" w:cs="宋体"/>
          <w:szCs w:val="21"/>
        </w:rPr>
        <w:t>4</w:t>
      </w:r>
      <w:r>
        <w:rPr>
          <w:rFonts w:ascii="宋体" w:hAnsi="宋体" w:cs="宋体" w:hint="eastAsia"/>
          <w:szCs w:val="21"/>
        </w:rPr>
        <w:t>1.主要议题：划分势力范围，划分波兰等国的疆域和边界，确定相关国家的国际地位。（6分）</w:t>
      </w:r>
    </w:p>
    <w:p w14:paraId="7C2E5BF1" w14:textId="77777777" w:rsidR="00777B3E" w:rsidRDefault="00777B3E" w:rsidP="00777B3E">
      <w:pPr>
        <w:spacing w:line="300" w:lineRule="auto"/>
        <w:rPr>
          <w:rFonts w:ascii="宋体" w:hAnsi="宋体" w:cs="宋体"/>
          <w:szCs w:val="21"/>
        </w:rPr>
      </w:pPr>
      <w:r>
        <w:rPr>
          <w:rFonts w:ascii="宋体" w:hAnsi="宋体" w:cs="宋体" w:hint="eastAsia"/>
          <w:szCs w:val="21"/>
        </w:rPr>
        <w:t>影响：确定了战后东欧的政治版图，导致东欧东南欧国家分化为不同的阵营，影响这些国家的发展道路。（6</w:t>
      </w:r>
      <w:r>
        <w:rPr>
          <w:rFonts w:ascii="宋体" w:hAnsi="宋体" w:cs="宋体" w:hint="eastAsia"/>
          <w:szCs w:val="21"/>
        </w:rPr>
        <w:lastRenderedPageBreak/>
        <w:t>分）</w:t>
      </w:r>
    </w:p>
    <w:p w14:paraId="198A1574" w14:textId="77777777" w:rsidR="00777B3E" w:rsidRDefault="00777B3E" w:rsidP="00777B3E">
      <w:pPr>
        <w:spacing w:line="300" w:lineRule="auto"/>
        <w:rPr>
          <w:rFonts w:ascii="宋体" w:hAnsi="宋体" w:cs="宋体"/>
          <w:szCs w:val="21"/>
        </w:rPr>
      </w:pPr>
      <w:r>
        <w:rPr>
          <w:rFonts w:ascii="宋体" w:hAnsi="宋体" w:cs="宋体" w:hint="eastAsia"/>
          <w:szCs w:val="21"/>
        </w:rPr>
        <w:t>2.变化：东欧国家从从属社会主义阵营和华约变为加入欧盟和北约。（4分）</w:t>
      </w:r>
    </w:p>
    <w:p w14:paraId="6165C201" w14:textId="77777777" w:rsidR="00777B3E" w:rsidRDefault="00777B3E" w:rsidP="00777B3E">
      <w:pPr>
        <w:spacing w:line="300" w:lineRule="auto"/>
        <w:rPr>
          <w:rFonts w:ascii="宋体" w:hAnsi="宋体" w:cs="宋体"/>
          <w:szCs w:val="21"/>
        </w:rPr>
      </w:pPr>
      <w:r>
        <w:rPr>
          <w:rFonts w:ascii="宋体" w:hAnsi="宋体" w:cs="宋体" w:hint="eastAsia"/>
          <w:szCs w:val="21"/>
        </w:rPr>
        <w:t>原因：东欧剧变和苏联解体，华约解散，欧洲区域经济集团化发展，北约东扩，东欧国家的独立自主性加强，西欧和俄罗斯力量对比失衡。（9分）</w:t>
      </w:r>
    </w:p>
    <w:p w14:paraId="17D0896A" w14:textId="77777777" w:rsidR="00777B3E" w:rsidRDefault="00777B3E" w:rsidP="00777B3E">
      <w:pPr>
        <w:spacing w:line="300" w:lineRule="auto"/>
        <w:rPr>
          <w:rFonts w:ascii="宋体" w:hAnsi="宋体" w:cs="宋体"/>
          <w:szCs w:val="21"/>
        </w:rPr>
      </w:pPr>
    </w:p>
    <w:p w14:paraId="3634744F" w14:textId="77777777" w:rsidR="00777B3E" w:rsidRDefault="00777B3E" w:rsidP="00777B3E">
      <w:pPr>
        <w:spacing w:line="300" w:lineRule="auto"/>
        <w:jc w:val="left"/>
        <w:textAlignment w:val="center"/>
        <w:rPr>
          <w:rFonts w:ascii="宋体" w:hAnsi="宋体" w:cs="宋体"/>
        </w:rPr>
      </w:pPr>
      <w:r>
        <w:rPr>
          <w:rFonts w:ascii="宋体" w:hAnsi="宋体" w:cs="宋体" w:hint="eastAsia"/>
        </w:rPr>
        <w:t>42.【答案】时代风貌：崇尚劳动，提倡节俭，尊崇英雄，重视体育锻炼。</w:t>
      </w:r>
    </w:p>
    <w:p w14:paraId="155EDB82" w14:textId="77777777" w:rsidR="00777B3E" w:rsidRDefault="00777B3E" w:rsidP="00777B3E">
      <w:pPr>
        <w:spacing w:line="300" w:lineRule="auto"/>
        <w:jc w:val="left"/>
        <w:textAlignment w:val="center"/>
        <w:rPr>
          <w:rFonts w:ascii="宋体" w:hAnsi="宋体" w:cs="宋体"/>
        </w:rPr>
      </w:pPr>
      <w:r>
        <w:rPr>
          <w:rFonts w:ascii="宋体" w:hAnsi="宋体" w:cs="宋体" w:hint="eastAsia"/>
        </w:rPr>
        <w:t>解释：从时代背景作答：新中国成立，实现了人民当家作主；社会主义基本制度的建立，调动了社会各阶层的积极性；国家经济困难，亟待建设；国家建设急需各方面人才；国际局势紧张，新政权面临威胁。</w:t>
      </w:r>
    </w:p>
    <w:p w14:paraId="7317D7C6" w14:textId="77777777" w:rsidR="00777B3E" w:rsidRDefault="00777B3E" w:rsidP="00777B3E">
      <w:pPr>
        <w:spacing w:line="300" w:lineRule="auto"/>
        <w:jc w:val="left"/>
        <w:textAlignment w:val="center"/>
        <w:rPr>
          <w:rFonts w:ascii="宋体" w:hAnsi="宋体" w:cs="宋体"/>
        </w:rPr>
      </w:pPr>
      <w:r>
        <w:rPr>
          <w:rFonts w:ascii="宋体" w:hAnsi="宋体" w:cs="宋体" w:hint="eastAsia"/>
        </w:rPr>
        <w:t>从时代意义作答：塑造了积极进取、昂扬向上的时代精神，激发人们建设社会主义的热情。</w:t>
      </w:r>
    </w:p>
    <w:p w14:paraId="74BDC70E" w14:textId="77777777" w:rsidR="00777B3E" w:rsidRDefault="00777B3E" w:rsidP="00777B3E">
      <w:pPr>
        <w:spacing w:line="300" w:lineRule="auto"/>
        <w:jc w:val="left"/>
        <w:textAlignment w:val="center"/>
        <w:rPr>
          <w:rFonts w:ascii="宋体" w:hAnsi="宋体" w:cs="宋体"/>
        </w:rPr>
      </w:pPr>
      <w:r>
        <w:rPr>
          <w:rFonts w:ascii="宋体" w:hAnsi="宋体" w:cs="宋体" w:hint="eastAsia"/>
        </w:rPr>
        <w:t>从现实价值作答：为新时期中国特色社会主义建设提供了宝贵的精神财富，是激励中华民族伟大复兴的精神动力。</w:t>
      </w:r>
    </w:p>
    <w:p w14:paraId="690EF4E9" w14:textId="77777777" w:rsidR="00777B3E" w:rsidRPr="00777B3E" w:rsidRDefault="00777B3E" w:rsidP="00777B3E">
      <w:pPr>
        <w:spacing w:line="300" w:lineRule="auto"/>
        <w:rPr>
          <w:rFonts w:hint="eastAsia"/>
        </w:rPr>
      </w:pPr>
    </w:p>
    <w:p w14:paraId="35E873F5" w14:textId="77777777" w:rsidR="00777B3E" w:rsidRDefault="00777B3E" w:rsidP="00777B3E">
      <w:pPr>
        <w:pStyle w:val="a8"/>
        <w:tabs>
          <w:tab w:val="left" w:pos="3261"/>
          <w:tab w:val="left" w:pos="7513"/>
        </w:tabs>
        <w:snapToGrid w:val="0"/>
        <w:spacing w:line="300" w:lineRule="auto"/>
        <w:rPr>
          <w:rFonts w:hAnsi="宋体" w:cs="宋体"/>
          <w:bCs/>
        </w:rPr>
      </w:pPr>
      <w:r>
        <w:rPr>
          <w:rFonts w:hAnsi="宋体" w:cs="宋体" w:hint="eastAsia"/>
          <w:bCs/>
        </w:rPr>
        <w:t>43.（10分）独特优美的水上田园风光，游览价值高，对游客吸引力强；温带海洋性气候适宜，水上田园风光和祥和的氛围等特别适于康养；地处世界发达地区，居民消费能力强，国内外市场广阔；发达国家交通便捷，羊角村进出方便；是传统旅游胜地，环境承载力大，接待能力强，医疗康养等服务水平高。</w:t>
      </w:r>
    </w:p>
    <w:p w14:paraId="31B5561F" w14:textId="77777777" w:rsidR="00777B3E" w:rsidRDefault="00777B3E" w:rsidP="00777B3E">
      <w:pPr>
        <w:pStyle w:val="a8"/>
        <w:tabs>
          <w:tab w:val="left" w:pos="3261"/>
          <w:tab w:val="left" w:pos="7513"/>
        </w:tabs>
        <w:snapToGrid w:val="0"/>
        <w:spacing w:line="300" w:lineRule="auto"/>
        <w:rPr>
          <w:rFonts w:hAnsi="宋体" w:cs="宋体"/>
          <w:bCs/>
        </w:rPr>
      </w:pPr>
      <w:r>
        <w:rPr>
          <w:rFonts w:hAnsi="宋体" w:cs="宋体" w:hint="eastAsia"/>
          <w:bCs/>
        </w:rPr>
        <w:t>【解析】荷兰羊角村以纵横交错的运河水道、闲适安宁的田园风光、历史悠久的茅草小屋而闻名天下，游览价值高。良好的生态环境，适宜的气候，适合发展康养旅游。当地生态环境优良，环境承载力强，基础设施完善，旅游接待能力高，交通便利，对外联系方便。位于发达国家，周围经济发达，消费能力较强，市场广阔。</w:t>
      </w:r>
    </w:p>
    <w:p w14:paraId="14B5AE1E" w14:textId="77777777" w:rsidR="00777B3E" w:rsidRDefault="00777B3E" w:rsidP="00777B3E">
      <w:pPr>
        <w:spacing w:line="300" w:lineRule="auto"/>
        <w:textAlignment w:val="center"/>
        <w:rPr>
          <w:rFonts w:asciiTheme="minorEastAsia" w:eastAsiaTheme="minorEastAsia" w:hAnsiTheme="minorEastAsia" w:cstheme="minorEastAsia"/>
        </w:rPr>
      </w:pPr>
    </w:p>
    <w:p w14:paraId="18E579FC" w14:textId="77777777" w:rsidR="00777B3E" w:rsidRPr="00777B3E" w:rsidRDefault="00777B3E" w:rsidP="00777B3E">
      <w:pPr>
        <w:spacing w:line="300" w:lineRule="auto"/>
      </w:pPr>
      <w:r w:rsidRPr="00777B3E">
        <w:rPr>
          <w:rFonts w:hint="eastAsia"/>
        </w:rPr>
        <w:t>44</w:t>
      </w:r>
      <w:r w:rsidRPr="00777B3E">
        <w:rPr>
          <w:rFonts w:hint="eastAsia"/>
        </w:rPr>
        <w:t>（</w:t>
      </w:r>
      <w:r w:rsidRPr="00777B3E">
        <w:rPr>
          <w:rFonts w:hint="eastAsia"/>
        </w:rPr>
        <w:t>10</w:t>
      </w:r>
      <w:r w:rsidRPr="00777B3E">
        <w:rPr>
          <w:rFonts w:hint="eastAsia"/>
        </w:rPr>
        <w:t>分）</w:t>
      </w:r>
    </w:p>
    <w:p w14:paraId="36857E28" w14:textId="77777777" w:rsidR="00777B3E" w:rsidRPr="00777B3E" w:rsidRDefault="00777B3E" w:rsidP="00777B3E">
      <w:pPr>
        <w:spacing w:line="300" w:lineRule="auto"/>
      </w:pPr>
      <w:r w:rsidRPr="00777B3E">
        <w:rPr>
          <w:rFonts w:hint="eastAsia"/>
        </w:rPr>
        <w:t>环境问题：采用落后的机械设备开采金矿，废气、废渣排放量大，矿区污染严重；无序开采，会破坏地表结构，导致水土流失、滑披，坍塌等地质灾害多发；破坏矿区植被，生物多样性减少；金矿开采，矿渣随意堆放易污染周边水体，水环境变差。</w:t>
      </w:r>
    </w:p>
    <w:p w14:paraId="3A45948E" w14:textId="77777777" w:rsidR="00777B3E" w:rsidRPr="00777B3E" w:rsidRDefault="00777B3E" w:rsidP="00777B3E">
      <w:pPr>
        <w:spacing w:line="300" w:lineRule="auto"/>
      </w:pPr>
      <w:r w:rsidRPr="00777B3E">
        <w:rPr>
          <w:rFonts w:hint="eastAsia"/>
        </w:rPr>
        <w:t>作用：采用先进的开采技术和设备，减少了生产过程中的能源消耗和污染物排放；合理布局尾矿库，将尾矿集中回收，废弃物资源化利用。</w:t>
      </w:r>
    </w:p>
    <w:p w14:paraId="1A60E521" w14:textId="77777777" w:rsidR="00777B3E" w:rsidRPr="00777B3E" w:rsidRDefault="00777B3E" w:rsidP="00777B3E">
      <w:pPr>
        <w:spacing w:line="300" w:lineRule="auto"/>
      </w:pPr>
      <w:r w:rsidRPr="00777B3E">
        <w:rPr>
          <w:rFonts w:hint="eastAsia"/>
        </w:rPr>
        <w:t>【解析】根据材料可知，早期斐济金矿开采主要进口澳大利亚、新西兰的半淘汰机械设备，进行大规模无序开采，浅层金矿的开采殆尽，不合理的矿产资源的开采主要会造成诸多环境问题：传统的机械设备，会产生大量的污染，如大气污染、固体废弃物污染等；大规模的无序开采，造成地表形态破坏，引发泥石流、滑坡等地质灾害，同时不进行生态恢复使生态环境遭到破坏，生物多样性减少等。</w:t>
      </w:r>
    </w:p>
    <w:p w14:paraId="1242D8CA" w14:textId="77777777" w:rsidR="00777B3E" w:rsidRPr="00777B3E" w:rsidRDefault="00777B3E" w:rsidP="00777B3E">
      <w:pPr>
        <w:spacing w:line="300" w:lineRule="auto"/>
      </w:pPr>
      <w:r w:rsidRPr="00777B3E">
        <w:rPr>
          <w:rFonts w:hint="eastAsia"/>
        </w:rPr>
        <w:t>中国企业与斐济合作开采金矿，采用现代化装备，可以减少了生产过程中的能源消耗和污染物排放，提高了资源的利用率；合理布局尾矿库，在尾矿库附近兴建资源再生厂，对固体废弃物进行回收再利用，既减少了对环境的污染物的排放，同时增加了经济效益。</w:t>
      </w:r>
    </w:p>
    <w:p w14:paraId="298380E5" w14:textId="77777777" w:rsidR="00777B3E" w:rsidRDefault="00777B3E" w:rsidP="00777B3E">
      <w:pPr>
        <w:spacing w:line="300" w:lineRule="auto"/>
        <w:rPr>
          <w:rFonts w:asciiTheme="minorEastAsia" w:eastAsiaTheme="minorEastAsia" w:hAnsiTheme="minorEastAsia" w:cstheme="minorEastAsia"/>
        </w:rPr>
      </w:pPr>
      <w:r w:rsidRPr="00777B3E">
        <w:rPr>
          <w:rFonts w:hint="eastAsia"/>
        </w:rPr>
        <w:t>【点晴】本题以斐济金矿开采为材料，设置了</w:t>
      </w:r>
      <w:r w:rsidRPr="00777B3E">
        <w:rPr>
          <w:rFonts w:hint="eastAsia"/>
        </w:rPr>
        <w:t>2</w:t>
      </w:r>
      <w:r w:rsidRPr="00777B3E">
        <w:rPr>
          <w:rFonts w:hint="eastAsia"/>
        </w:rPr>
        <w:t>个小题，涉及矿产资源开发所带来的问题以及应对措施，重在考查学生的知识运用能力。</w:t>
      </w:r>
    </w:p>
    <w:p w14:paraId="5EBE6699" w14:textId="686FF522" w:rsidR="00777B3E" w:rsidRDefault="00777B3E" w:rsidP="00777B3E">
      <w:pPr>
        <w:spacing w:line="300" w:lineRule="auto"/>
      </w:pPr>
    </w:p>
    <w:p w14:paraId="704526D6" w14:textId="455837C9" w:rsidR="00777B3E" w:rsidRDefault="00777B3E" w:rsidP="00777B3E">
      <w:pPr>
        <w:pStyle w:val="--1"/>
        <w:spacing w:line="300" w:lineRule="auto"/>
        <w:ind w:leftChars="-30" w:hangingChars="30" w:hanging="63"/>
        <w:rPr>
          <w:rFonts w:ascii="宋体" w:hAnsi="宋体" w:cs="宋体"/>
        </w:rPr>
      </w:pPr>
      <w:r>
        <w:rPr>
          <w:rFonts w:ascii="宋体" w:hAnsi="宋体" w:cs="宋体" w:hint="eastAsia"/>
          <w:color w:val="FF0000"/>
        </w:rPr>
        <w:lastRenderedPageBreak/>
        <w:t>45.</w:t>
      </w:r>
      <w:r>
        <w:rPr>
          <w:rFonts w:ascii="宋体" w:hAnsi="宋体" w:cs="宋体"/>
        </w:rPr>
        <w:t xml:space="preserve"> </w:t>
      </w:r>
      <w:r>
        <w:rPr>
          <w:rFonts w:ascii="宋体" w:hAnsi="宋体" w:cs="宋体" w:hint="eastAsia"/>
        </w:rPr>
        <w:t>（1）历史悠久，继承发展；政府主导，专门机构管理；制度较完备，管理较严密；仅供官府公务使用；兼有通信、交通、接待、运输等多重职能。（9分，答出三点即可）</w:t>
      </w:r>
    </w:p>
    <w:p w14:paraId="27EFCD24" w14:textId="77777777" w:rsidR="00777B3E" w:rsidRDefault="00777B3E" w:rsidP="00777B3E">
      <w:pPr>
        <w:spacing w:line="300" w:lineRule="auto"/>
        <w:rPr>
          <w:rFonts w:ascii="宋体" w:hAnsi="宋体" w:cs="宋体"/>
        </w:rPr>
      </w:pPr>
      <w:r>
        <w:rPr>
          <w:rFonts w:ascii="宋体" w:hAnsi="宋体" w:cs="宋体" w:hint="eastAsia"/>
        </w:rPr>
        <w:t>（2）旧的邮驿制度存在严重弊端；有识之士的倡导；台湾省创办近代邮政的成功经验；近代西方邮政制度的传入；社会近代化发展的需要。（6分，答出三点即可</w:t>
      </w:r>
    </w:p>
    <w:p w14:paraId="3575086F" w14:textId="646101CB" w:rsidR="00777B3E" w:rsidRDefault="00777B3E" w:rsidP="00777B3E">
      <w:pPr>
        <w:pStyle w:val="--1"/>
        <w:spacing w:line="300" w:lineRule="auto"/>
        <w:ind w:leftChars="-30" w:hangingChars="30" w:hanging="63"/>
        <w:rPr>
          <w:rFonts w:ascii="宋体" w:hAnsi="宋体" w:cs="宋体"/>
        </w:rPr>
      </w:pPr>
      <w:r>
        <w:rPr>
          <w:rFonts w:ascii="宋体" w:hAnsi="宋体" w:cs="宋体" w:hint="eastAsia"/>
          <w:color w:val="FF0000"/>
        </w:rPr>
        <w:t>46.</w:t>
      </w:r>
      <w:r>
        <w:rPr>
          <w:rFonts w:ascii="宋体" w:hAnsi="宋体" w:cs="宋体" w:hint="eastAsia"/>
        </w:rPr>
        <w:t xml:space="preserve"> </w:t>
      </w:r>
      <w:r>
        <w:rPr>
          <w:rFonts w:ascii="宋体" w:hAnsi="宋体" w:cs="宋体" w:hint="eastAsia"/>
        </w:rPr>
        <w:t>（1）第一次世界大战后，国际力量对比发生变化；吸取第一次世界大战的教训；树立西方大国形象；构建以西方国家为主导的世界体系。（6分，答出三点即可）</w:t>
      </w:r>
    </w:p>
    <w:p w14:paraId="65D157B9" w14:textId="77777777" w:rsidR="00777B3E" w:rsidRDefault="00777B3E" w:rsidP="00777B3E">
      <w:pPr>
        <w:pStyle w:val="--1"/>
        <w:autoSpaceDE w:val="0"/>
        <w:autoSpaceDN w:val="0"/>
        <w:spacing w:line="300" w:lineRule="auto"/>
        <w:ind w:left="525" w:hangingChars="250" w:hanging="525"/>
        <w:rPr>
          <w:rFonts w:ascii="宋体" w:hAnsi="宋体" w:cs="宋体"/>
        </w:rPr>
      </w:pPr>
      <w:r>
        <w:rPr>
          <w:rFonts w:ascii="宋体" w:hAnsi="宋体" w:cs="宋体" w:hint="eastAsia"/>
        </w:rPr>
        <w:t>（2）新外交是帝国主义的伪善外交，本质是维护西方大国利益；有利于构建新的外交关系与国际格局；形成的凡尔赛—华盛顿体系不能消除帝国主义国家间的矛盾，为第二次世界大战的爆发埋下伏笔。（9分）</w:t>
      </w:r>
    </w:p>
    <w:p w14:paraId="2B1F4666" w14:textId="77777777" w:rsidR="00777B3E" w:rsidRDefault="00777B3E" w:rsidP="00777B3E">
      <w:pPr>
        <w:pStyle w:val="---"/>
        <w:spacing w:line="300" w:lineRule="auto"/>
        <w:rPr>
          <w:rFonts w:ascii="宋体" w:hAnsi="宋体" w:cs="宋体"/>
        </w:rPr>
      </w:pPr>
    </w:p>
    <w:p w14:paraId="3D8853BC" w14:textId="311985BD" w:rsidR="00777B3E" w:rsidRDefault="00777B3E" w:rsidP="00777B3E">
      <w:pPr>
        <w:pStyle w:val="--1"/>
        <w:spacing w:line="300" w:lineRule="auto"/>
        <w:ind w:leftChars="-30" w:hangingChars="30" w:hanging="63"/>
        <w:rPr>
          <w:rFonts w:ascii="宋体" w:hAnsi="宋体" w:cs="宋体"/>
        </w:rPr>
      </w:pPr>
      <w:r>
        <w:rPr>
          <w:rFonts w:ascii="宋体" w:hAnsi="宋体" w:cs="宋体" w:hint="eastAsia"/>
          <w:color w:val="FF0000"/>
        </w:rPr>
        <w:t>47.</w:t>
      </w:r>
      <w:r>
        <w:rPr>
          <w:rFonts w:ascii="宋体" w:hAnsi="宋体" w:cs="宋体"/>
        </w:rPr>
        <w:t xml:space="preserve"> </w:t>
      </w:r>
      <w:r>
        <w:rPr>
          <w:rFonts w:ascii="宋体" w:hAnsi="宋体" w:cs="宋体" w:hint="eastAsia"/>
        </w:rPr>
        <w:t>（1）突出贡献：以文艺为武器进行反帝反封建斗争；收集材料写成《史讳举例》，推动了历史学的发展；大学讲坛上抨击敌伪汉奸；留下了十几种专著、百余篇论文，有些被翻译成外文，在外国出版，产生广泛影响；担任大学校长，为新中国教育作出贡献。（6分，每点2分，答出其中三点，言之成理即可）</w:t>
      </w:r>
    </w:p>
    <w:p w14:paraId="3201256B" w14:textId="77777777" w:rsidR="00777B3E" w:rsidRDefault="00777B3E" w:rsidP="00777B3E">
      <w:pPr>
        <w:pStyle w:val="--1"/>
        <w:autoSpaceDE w:val="0"/>
        <w:autoSpaceDN w:val="0"/>
        <w:spacing w:line="300" w:lineRule="auto"/>
        <w:ind w:left="1155" w:hangingChars="550" w:hanging="1155"/>
        <w:rPr>
          <w:rFonts w:ascii="宋体" w:hAnsi="宋体" w:cs="宋体"/>
        </w:rPr>
      </w:pPr>
      <w:r>
        <w:rPr>
          <w:rFonts w:ascii="宋体" w:hAnsi="宋体" w:cs="宋体" w:hint="eastAsia"/>
        </w:rPr>
        <w:t>（2）原因：具有革命精神；善于斗争；拥有良好的史学素养；家国情怀强烈。（6分，每点2分，答出其中三点，言之成理即可）</w:t>
      </w:r>
    </w:p>
    <w:p w14:paraId="2A1C0E9E" w14:textId="77777777" w:rsidR="00777B3E" w:rsidRPr="00777B3E" w:rsidRDefault="00777B3E" w:rsidP="00777B3E">
      <w:pPr>
        <w:spacing w:line="300" w:lineRule="auto"/>
        <w:rPr>
          <w:rFonts w:hint="eastAsia"/>
        </w:rPr>
      </w:pPr>
    </w:p>
    <w:sectPr w:rsidR="00777B3E" w:rsidRPr="00777B3E" w:rsidSect="00334E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521A" w14:textId="77777777" w:rsidR="006A1563" w:rsidRDefault="006A1563" w:rsidP="00334ED6">
      <w:r>
        <w:separator/>
      </w:r>
    </w:p>
  </w:endnote>
  <w:endnote w:type="continuationSeparator" w:id="0">
    <w:p w14:paraId="071678C4" w14:textId="77777777" w:rsidR="006A1563" w:rsidRDefault="006A1563" w:rsidP="0033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C3FB" w14:textId="77777777" w:rsidR="006A1563" w:rsidRDefault="006A1563" w:rsidP="00334ED6">
      <w:r>
        <w:separator/>
      </w:r>
    </w:p>
  </w:footnote>
  <w:footnote w:type="continuationSeparator" w:id="0">
    <w:p w14:paraId="0A74B7D0" w14:textId="77777777" w:rsidR="006A1563" w:rsidRDefault="006A1563" w:rsidP="00334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3F"/>
    <w:rsid w:val="002264C8"/>
    <w:rsid w:val="00334ED6"/>
    <w:rsid w:val="0037413F"/>
    <w:rsid w:val="003B7858"/>
    <w:rsid w:val="006A1563"/>
    <w:rsid w:val="00777B3E"/>
    <w:rsid w:val="00A56019"/>
    <w:rsid w:val="00CC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6837"/>
  <w15:chartTrackingRefBased/>
  <w15:docId w15:val="{FDA2E820-50F6-42FF-B65E-734F70F9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560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56019"/>
    <w:rPr>
      <w:kern w:val="2"/>
      <w:sz w:val="18"/>
      <w:szCs w:val="18"/>
    </w:rPr>
  </w:style>
  <w:style w:type="paragraph" w:styleId="a5">
    <w:name w:val="footer"/>
    <w:basedOn w:val="a"/>
    <w:link w:val="a6"/>
    <w:uiPriority w:val="99"/>
    <w:unhideWhenUsed/>
    <w:qFormat/>
    <w:rsid w:val="00A5601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56019"/>
    <w:rPr>
      <w:kern w:val="2"/>
      <w:sz w:val="18"/>
      <w:szCs w:val="18"/>
    </w:rPr>
  </w:style>
  <w:style w:type="character" w:styleId="a7">
    <w:name w:val="Strong"/>
    <w:basedOn w:val="a0"/>
    <w:uiPriority w:val="22"/>
    <w:qFormat/>
    <w:rsid w:val="00A56019"/>
    <w:rPr>
      <w:b/>
    </w:rPr>
  </w:style>
  <w:style w:type="paragraph" w:styleId="a8">
    <w:name w:val="Plain Text"/>
    <w:basedOn w:val="a"/>
    <w:link w:val="a9"/>
    <w:qFormat/>
    <w:rsid w:val="00A56019"/>
    <w:rPr>
      <w:rFonts w:ascii="宋体" w:hAnsi="Courier New" w:cs="Courier New"/>
      <w:szCs w:val="21"/>
    </w:rPr>
  </w:style>
  <w:style w:type="character" w:customStyle="1" w:styleId="a9">
    <w:name w:val="纯文本 字符"/>
    <w:basedOn w:val="a0"/>
    <w:link w:val="a8"/>
    <w:qFormat/>
    <w:rsid w:val="00A56019"/>
    <w:rPr>
      <w:rFonts w:ascii="宋体" w:hAnsi="Courier New" w:cs="Courier New"/>
      <w:kern w:val="2"/>
      <w:sz w:val="21"/>
      <w:szCs w:val="21"/>
    </w:rPr>
  </w:style>
  <w:style w:type="paragraph" w:styleId="aa">
    <w:name w:val="Balloon Text"/>
    <w:basedOn w:val="a"/>
    <w:link w:val="ab"/>
    <w:uiPriority w:val="99"/>
    <w:unhideWhenUsed/>
    <w:qFormat/>
    <w:rsid w:val="00A56019"/>
    <w:rPr>
      <w:sz w:val="18"/>
      <w:szCs w:val="18"/>
    </w:rPr>
  </w:style>
  <w:style w:type="character" w:customStyle="1" w:styleId="ab">
    <w:name w:val="批注框文本 字符"/>
    <w:basedOn w:val="a0"/>
    <w:link w:val="aa"/>
    <w:uiPriority w:val="99"/>
    <w:qFormat/>
    <w:rsid w:val="00A56019"/>
    <w:rPr>
      <w:kern w:val="2"/>
      <w:sz w:val="18"/>
      <w:szCs w:val="18"/>
    </w:rPr>
  </w:style>
  <w:style w:type="table" w:styleId="ac">
    <w:name w:val="Table Grid"/>
    <w:basedOn w:val="a1"/>
    <w:qFormat/>
    <w:rsid w:val="0033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试卷-材料题-试题-标题"/>
    <w:basedOn w:val="a"/>
    <w:qFormat/>
    <w:rsid w:val="00777B3E"/>
    <w:pPr>
      <w:spacing w:line="360" w:lineRule="auto"/>
      <w:jc w:val="left"/>
    </w:pPr>
    <w:rPr>
      <w:szCs w:val="20"/>
    </w:rPr>
  </w:style>
  <w:style w:type="paragraph" w:customStyle="1" w:styleId="--1">
    <w:name w:val="试题-答案-普通1"/>
    <w:basedOn w:val="a"/>
    <w:qFormat/>
    <w:rsid w:val="00777B3E"/>
    <w:pPr>
      <w:spacing w:line="360" w:lineRule="auto"/>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维龙</dc:creator>
  <cp:keywords/>
  <dc:description/>
  <cp:lastModifiedBy>杨 维龙</cp:lastModifiedBy>
  <cp:revision>2</cp:revision>
  <dcterms:created xsi:type="dcterms:W3CDTF">2022-05-25T08:43:00Z</dcterms:created>
  <dcterms:modified xsi:type="dcterms:W3CDTF">2022-05-25T08:58:00Z</dcterms:modified>
</cp:coreProperties>
</file>