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黑体"/>
          <w:b/>
          <w:sz w:val="30"/>
          <w:szCs w:val="30"/>
          <w:lang w:val="en-US" w:eastAsia="zh-CN"/>
        </w:rPr>
      </w:pPr>
      <w:r>
        <w:rPr>
          <w:rFonts w:hint="eastAsia" w:eastAsia="黑体"/>
          <w:b/>
          <w:sz w:val="30"/>
          <w:szCs w:val="30"/>
        </w:rPr>
        <w:t>昆八中202</w:t>
      </w:r>
      <w:r>
        <w:rPr>
          <w:rFonts w:hint="eastAsia" w:eastAsia="黑体"/>
          <w:b/>
          <w:sz w:val="30"/>
          <w:szCs w:val="30"/>
          <w:lang w:val="en-US" w:eastAsia="zh-CN"/>
        </w:rPr>
        <w:t>2</w:t>
      </w:r>
      <w:r>
        <w:rPr>
          <w:rFonts w:hint="eastAsia" w:eastAsia="黑体"/>
          <w:b/>
          <w:sz w:val="30"/>
          <w:szCs w:val="30"/>
        </w:rPr>
        <w:t>-202</w:t>
      </w:r>
      <w:r>
        <w:rPr>
          <w:rFonts w:hint="eastAsia" w:eastAsia="黑体"/>
          <w:b/>
          <w:sz w:val="30"/>
          <w:szCs w:val="30"/>
          <w:lang w:val="en-US" w:eastAsia="zh-CN"/>
        </w:rPr>
        <w:t>3</w:t>
      </w:r>
      <w:r>
        <w:rPr>
          <w:rFonts w:hint="eastAsia" w:eastAsia="黑体"/>
          <w:b/>
          <w:sz w:val="30"/>
          <w:szCs w:val="30"/>
        </w:rPr>
        <w:t>学年度</w:t>
      </w:r>
      <w:r>
        <w:rPr>
          <w:rFonts w:hint="eastAsia" w:eastAsia="黑体"/>
          <w:b/>
          <w:sz w:val="30"/>
          <w:szCs w:val="30"/>
          <w:lang w:val="en-US" w:eastAsia="zh-CN"/>
        </w:rPr>
        <w:t>上学期月考（一）</w:t>
      </w:r>
    </w:p>
    <w:p>
      <w:pPr>
        <w:jc w:val="center"/>
        <w:rPr>
          <w:rFonts w:hint="eastAsia" w:eastAsia="黑体" w:asciiTheme="minorHAnsi" w:hAnsiTheme="minorHAnsi"/>
          <w:b/>
          <w:sz w:val="36"/>
          <w:szCs w:val="36"/>
          <w:lang w:val="en-US" w:eastAsia="zh-CN"/>
        </w:rPr>
      </w:pPr>
      <w:r>
        <w:rPr>
          <w:rFonts w:hint="eastAsia" w:eastAsia="黑体" w:asciiTheme="minorHAnsi" w:hAnsiTheme="minorHAnsi"/>
          <w:b/>
          <w:sz w:val="36"/>
          <w:szCs w:val="36"/>
          <w:lang w:val="en-US" w:eastAsia="zh-CN"/>
        </w:rPr>
        <w:t>高二文科级部历史参考答案</w:t>
      </w:r>
    </w:p>
    <w:p>
      <w:pPr>
        <w:jc w:val="both"/>
        <w:rPr>
          <w:rFonts w:hint="default" w:eastAsia="黑体" w:asciiTheme="minorHAnsi" w:hAnsiTheme="minorHAnsi"/>
          <w:b w:val="0"/>
          <w:bCs/>
          <w:sz w:val="21"/>
          <w:szCs w:val="21"/>
          <w:lang w:val="en-US" w:eastAsia="zh-CN"/>
        </w:rPr>
      </w:pPr>
      <w:r>
        <w:rPr>
          <w:rFonts w:hint="eastAsia" w:eastAsia="黑体" w:asciiTheme="minorHAnsi" w:hAnsiTheme="minorHAnsi"/>
          <w:b w:val="0"/>
          <w:bCs/>
          <w:sz w:val="21"/>
          <w:szCs w:val="21"/>
          <w:lang w:val="en-US" w:eastAsia="zh-CN"/>
        </w:rPr>
        <w:t>一、选择题</w:t>
      </w:r>
    </w:p>
    <w:p>
      <w:pPr>
        <w:shd w:val="clear" w:color="auto" w:fill="auto"/>
        <w:spacing w:line="360" w:lineRule="auto"/>
        <w:jc w:val="left"/>
        <w:textAlignment w:val="center"/>
      </w:pPr>
      <w:r>
        <w:t>1．D【详解】根据材料“考古发掘的文物......河南贾湖遗址出土的猪骨标本......浙江河姆渡出土的猪纹陶钵......”可知，这北方和南方都出现关于猪的文物出土，说明中国早起文明的多元性，D项正确；材料没有体现游牧经济的发展，排除A项；旧石器时代以打制石器为主要标志，排除B项；材料没有体现农耕技术水平，排除C项。故选D项。</w:t>
      </w:r>
    </w:p>
    <w:p>
      <w:pPr>
        <w:shd w:val="clear" w:color="auto" w:fill="auto"/>
        <w:spacing w:line="360" w:lineRule="auto"/>
        <w:jc w:val="left"/>
        <w:textAlignment w:val="center"/>
      </w:pPr>
      <w:r>
        <w:t>2．A【详解】从材料中看，这一聚落的牲畜集中在一处进行饲养，而不是分散在各家各户，这表明此聚落牲畜公有，结合所学知识，母系氏族社会出现在旧石器时代中晚期，此时私有制还没有产生，所以图中公有牲畜公有最能体现母系氏族特点，A项正确；居住场所只能体现母系氏族人们居住状况，不能体现母系社会生产资料公有这的特点，排除B项；公共墓地只能体现母系氏族墓葬情况，不能体现生产资料公有制的特点，排除C项；村落围栏只能体现母系氏族时期群落布局情况，不能体现生产资料公有制的特点，排除D项。故选A项。</w:t>
      </w:r>
    </w:p>
    <w:p>
      <w:pPr>
        <w:shd w:val="clear" w:color="auto" w:fill="auto"/>
        <w:spacing w:line="360" w:lineRule="auto"/>
        <w:jc w:val="left"/>
        <w:textAlignment w:val="center"/>
      </w:pPr>
      <w:r>
        <w:t>3．C【详解】依据所学，贡品为古代臣民或属国向帝王进献的物品；依据材料，各部落向王室缴纳的贡品呈现增多趋势，体现出各方部落对殷商王室的畏惧；商王占卜也是神化王权的体现，C项正确；分封制度的大规模推行是在西周，材料没有体现，排除A项；B项的“皇权”表述错误，排除B项；材料没有涉及对方国的控制情况，D项与材料的后半部分不相吻合，排除D项。故选C项。</w:t>
      </w:r>
    </w:p>
    <w:p>
      <w:pPr>
        <w:shd w:val="clear" w:color="auto" w:fill="auto"/>
        <w:spacing w:line="360" w:lineRule="auto"/>
        <w:jc w:val="left"/>
        <w:textAlignment w:val="center"/>
      </w:pPr>
      <w:r>
        <w:t>4．A【详解】据材料“民和睦，天下宁，颂声兴”及基础知识可知，西周初年实行分封制，统治秩序稳定，宗法制下宗族内部和谐的现象下，人民安居乐业，人民对于成王、康王的歌颂，A项正确；嫡长子继承保障了政治稳定，“保障了”太绝对，排除B项；铁犁牛耕引发生产变革发生于春秋战国时期，排除C项；井田制下劳动者是奴隶，比“民”的概念小，排除D项。故选A项。</w:t>
      </w:r>
    </w:p>
    <w:p>
      <w:pPr>
        <w:shd w:val="clear" w:color="auto" w:fill="auto"/>
        <w:spacing w:line="360" w:lineRule="auto"/>
        <w:jc w:val="left"/>
        <w:textAlignment w:val="center"/>
      </w:pPr>
      <w:r>
        <w:t>5．D【详解】材料“诸侯、卿大夫有助祭的义务，并通过助祭活动接受上一级君主的政命或政事”体现的是在分封制下，中央通过祭祀强化了同地方之间的联系，D项正确；材料与未涉及血缘关系对国家权力机构的影响，排除A项；材料与宗法血缘关系无关，排除B项；当时对地方的管理属于间接管理，排除C项。故选D项。</w:t>
      </w:r>
    </w:p>
    <w:p>
      <w:pPr>
        <w:shd w:val="clear" w:color="auto" w:fill="auto"/>
        <w:spacing w:line="360" w:lineRule="auto"/>
        <w:jc w:val="left"/>
        <w:textAlignment w:val="center"/>
      </w:pPr>
      <w:r>
        <w:t>6．C【详解】根据材料“嫡长制虽是‘家天下’的传子之法，但却是通往‘官天下’的现实起点”并结合所学可知，儒家认为嫡长制虽然是“家天下”的传子之法，与儒家传贤的原则相违背，但却维持了社会政治秩序，契合了儒家大同世界的政治理想，体现了家国一体的政治理念，C项正确；材料强调的是嫡长制是通往儒家“官天下”政治理想的现实起点，“确立了王位继承的基本原则”与材料主旨不符，排除A项；材料强调的是嫡长制是通往儒家“官天下”政治理想的现实起点，没有反映嫡长制与儒家伦理、君主专制的关系，排除BD两项。故选C项。</w:t>
      </w:r>
    </w:p>
    <w:p>
      <w:pPr>
        <w:shd w:val="clear" w:color="auto" w:fill="auto"/>
        <w:spacing w:line="360" w:lineRule="auto"/>
        <w:jc w:val="left"/>
        <w:textAlignment w:val="center"/>
      </w:pPr>
      <w:r>
        <w:t>7．B【详解】根据“天子建国,诸侯立家,卿置侧室,大夫有贰宗,士有子弟,庶人工商各有分亲,皆有等衰”可得出这是指分封制与宗法制的结合，即政权与族权的结合，B项正确；宗法是分封的血缘基础，排除A项；材料没有体现神权，排除C项；周代并不实行内外服制，排除D项。故选B项。</w:t>
      </w:r>
    </w:p>
    <w:p>
      <w:pPr>
        <w:shd w:val="clear" w:color="auto" w:fill="auto"/>
        <w:spacing w:line="360" w:lineRule="auto"/>
        <w:jc w:val="left"/>
        <w:textAlignment w:val="center"/>
      </w:pPr>
      <w:r>
        <w:t>8．B【详解】春秋时期，伴随着井田制的瓦解和土地私有制的出现，生产关系和阶级关系也发生了相应的变化，封建依附关系开始产生和发展起来，不但有一部分奴隶和平民自己垦荒种地，获得了小块土地的所有权，成为自耕农，还要部分贵族由于种种原因也转化为自耕农，如材料所述，这种自耕农，随着奴隶制的瓦解数量不断增加，说明新的生产关系在滋长，B项正确；A项表述绝对，排除A项；C项表述绝对，排除C项；材料未涉及到土地私有制被确认，排除D项。故选B项。</w:t>
      </w:r>
    </w:p>
    <w:p>
      <w:pPr>
        <w:shd w:val="clear" w:color="auto" w:fill="auto"/>
        <w:spacing w:line="360" w:lineRule="auto"/>
        <w:jc w:val="left"/>
        <w:textAlignment w:val="center"/>
      </w:pPr>
      <w:r>
        <w:t>9．C【详解】本题考查学生提取材料有效信息的能力。根据材料“攻木”、“ 攻金”、“攻皮”、“设色”、“刮摩”、“抟埴”，说明官营手工业中各个部门分工非常明确，充分体现了生产专业化的特点，故本题选C项。</w:t>
      </w:r>
    </w:p>
    <w:p>
      <w:pPr>
        <w:shd w:val="clear" w:color="auto" w:fill="auto"/>
        <w:spacing w:line="360" w:lineRule="auto"/>
        <w:jc w:val="left"/>
        <w:textAlignment w:val="center"/>
      </w:pPr>
      <w:r>
        <w:t>10．B【详解】材料反映了春秋时期卿大夫在采邑筑城，突破了等级城制的约束，说明卿大夫政治独立性增强，故选B项。A项与史实不符；材料反映了春秋时期卿大夫突破了严格的等级制，C项从材料中无法得出；材料中没有涉及城市布局，故D项错误。</w:t>
      </w:r>
    </w:p>
    <w:p>
      <w:pPr>
        <w:shd w:val="clear" w:color="auto" w:fill="auto"/>
        <w:spacing w:line="360" w:lineRule="auto"/>
        <w:jc w:val="left"/>
        <w:textAlignment w:val="center"/>
      </w:pPr>
      <w:r>
        <w:t>11．A【详解】题干述及了两种现象，其一，在东周初期，士人只要在“华夏”范围之内做官，就不算“违背道义”，其二，到后来，“被视为蛮夷戎狄的秦楚吴越广泛招揽人才的现象也不再被非议”，说明随着民族融合的不断加强，中国人的文化认同感不断得到加强，故选A项；题干两个现象主要述及士人的“出仕”观念的变化，其重点在于“士人”，而不是“统治者”，排除B项；题干之意着重在于论述“士人”的出仕观，而不是百家争鸣，排除C项；题干仅是述及“士人”出仕观的变化情况，而没有涉及其出仕的结果如何，排除D项。</w:t>
      </w:r>
    </w:p>
    <w:p>
      <w:pPr>
        <w:shd w:val="clear" w:color="auto" w:fill="auto"/>
        <w:spacing w:line="360" w:lineRule="auto"/>
        <w:jc w:val="left"/>
        <w:textAlignment w:val="center"/>
      </w:pPr>
      <w:r>
        <w:t>12．A【详解】从材料可知，天命最初是周天子论证其政权合法性的依据，春秋时期，诸侯、卿大夫开始频繁使用“天”来颂扬祖先的荣耀，解释国运的盛衰，反映了春秋时期周天子地位衰微，诸侯势力坐大的现实，体现了政治权力由周天子向诸侯转移的趋势，A项正确；敬天法祖观念无法反映材料中的变化，排除B项；春秋时期传统社会秩序开始崩溃，排除C项；无论周天子，还是诸侯都围绕天命论证自己权力的合法性，治国理政思想未发生转变，排除D项。故选A项。</w:t>
      </w:r>
    </w:p>
    <w:p>
      <w:pPr>
        <w:shd w:val="clear" w:color="auto" w:fill="auto"/>
        <w:spacing w:line="360" w:lineRule="auto"/>
        <w:jc w:val="left"/>
        <w:textAlignment w:val="center"/>
      </w:pPr>
      <w:r>
        <w:t>13．C【详解】根据题意可知，秦国时期在农业生产上有垄作制，而且还有精细的六角形铁锄，这些都是精耕细作的表现，说明当时农业生产呈现出精耕细作的特征，C项正确；“完全取代”的说法过于夸张，不符合史实，排除A项；材料中没有比较垄作方式和牛耕技术的水平，排除B项；材料内容不能说明生产关系发生质变，排除D项。故选C项。</w:t>
      </w:r>
    </w:p>
    <w:p>
      <w:pPr>
        <w:shd w:val="clear" w:color="auto" w:fill="auto"/>
        <w:spacing w:line="360" w:lineRule="auto"/>
        <w:jc w:val="left"/>
        <w:textAlignment w:val="center"/>
      </w:pPr>
      <w:r>
        <w:t>14．C【详解】根据“而是发放粮食作为官吏的酬劳”可得出官员有奉䘵，以粮食作为计算，C项正确；材料没有体现军功，排除A项；材料无法体现“较普遍”，排除B项；材料没有体现重农抑商，排除D项。故选C项。</w:t>
      </w:r>
    </w:p>
    <w:p>
      <w:pPr>
        <w:shd w:val="clear" w:color="auto" w:fill="auto"/>
        <w:spacing w:line="360" w:lineRule="auto"/>
        <w:jc w:val="left"/>
        <w:textAlignment w:val="center"/>
      </w:pPr>
      <w:r>
        <w:t>15．A【详解】根据“商鞅、李斯、苏秦等人就是通过这种途径得到国君重用或赏识的”可得出战国时期用人强调个人的才华与人能，而不是贵族的世袭，这有利于社会底层的有才华的人进入上层，促进社会阶层的流动，A项正确；消亡太绝对，排除B项；材料没有体现选官制度的完善，排除C项；材料没有涉及分封制度，排除D项。故选A项。</w:t>
      </w:r>
    </w:p>
    <w:p>
      <w:pPr>
        <w:shd w:val="clear" w:color="auto" w:fill="auto"/>
        <w:spacing w:line="360" w:lineRule="auto"/>
        <w:jc w:val="left"/>
        <w:textAlignment w:val="center"/>
      </w:pPr>
      <w:r>
        <w:t>16．C【详解】通过阅读表格文字，结合所学知识可知，先秦时期，孟子等诸子虽然“百家异说”，但都把国家统一、天下稳定当作政治理想，体现了社会转型时期，不同阶层有着共同诉求，C项正确；官僚政治确立的标志是郡县制的建立，排除A项；诸子思想的统一与“百家异说”不符，排除B项；春秋战国时期中央集权制度尚未完善，排除D项。故选C项。</w:t>
      </w:r>
    </w:p>
    <w:p>
      <w:pPr>
        <w:shd w:val="clear" w:color="auto" w:fill="auto"/>
        <w:spacing w:line="360" w:lineRule="auto"/>
        <w:jc w:val="left"/>
        <w:textAlignment w:val="center"/>
      </w:pPr>
      <w:r>
        <w:t>17．D【详解】根据题意可知，孟子认为有了礼义能稳定社会的上下秩序，韩非子认为义能够维护君臣之间秩序，由此可知他们都认为义能够起到稳定秩序，维护等级的作用，故选D；战国时期中央集权尚未形成，所以他们所说的义不是中央集权政治的准则，排除A；他们所说的义是维护等级秩序的工具，而不是侧重于道德层面，排除B；义不仅仅用来规范统治阶层行为，也涉及到被统治阶层，排除C。故选D。</w:t>
      </w:r>
    </w:p>
    <w:p>
      <w:pPr>
        <w:shd w:val="clear" w:color="auto" w:fill="auto"/>
        <w:spacing w:line="360" w:lineRule="auto"/>
        <w:jc w:val="left"/>
        <w:textAlignment w:val="center"/>
      </w:pPr>
      <w:r>
        <w:t>18．C【详解】商鞅变法时，通过“令民什伍”等，在县以下，建立起“县-乡-亭-邮-里-什-伍”的严密系统的地方组织结构，加强了中央对地方的垂直管理，C项正确；材料反映的是商鞅变法建立起的地方基层社会组织，与君主专制无关，排除A项；对社会基层的管理不是“嫡长子继承制”为核心的宗法制度瓦解的原因，B项错误；商鞅变法严格基层 管理，并不能扩大其统治范围，D项错误。</w:t>
      </w:r>
    </w:p>
    <w:p>
      <w:pPr>
        <w:shd w:val="clear" w:color="auto" w:fill="auto"/>
        <w:spacing w:line="360" w:lineRule="auto"/>
        <w:jc w:val="left"/>
        <w:textAlignment w:val="center"/>
      </w:pPr>
      <w:r>
        <w:t>19．C【详解】根据材料“认为周属火德，秦代周，应当属克火的水德；因五色中和水相配的是黑色，于是把礼服和旌旗皆用黑色”并结合所学知识可知，“五德之运”学说主要是为了论证秦朝立国的合法性，C项正确；材料涉及的是阴阳五行家思想，而非法家，排除A项；秦始皇强化思想专制的方式是焚书坑儒，排除B项；D项与材料主旨无关，排除D项。故选C项。</w:t>
      </w:r>
    </w:p>
    <w:p>
      <w:pPr>
        <w:shd w:val="clear" w:color="auto" w:fill="auto"/>
        <w:spacing w:line="360" w:lineRule="auto"/>
        <w:jc w:val="left"/>
        <w:textAlignment w:val="center"/>
      </w:pPr>
      <w:r>
        <w:t>20．A【详解】根据材料可知，秦朝在地方推行郡县制，黄河中下游地区设郡数量比在秦岭、淮河以南地区设郡数量多，主要是因为南北经济发展的不平衡，A项正确；郡县制的设置是为了加强地方统治，与决策随意性无关，排除B项；南方地区虽然远离政治中心，但依然是王朝领土，也不会因为南方纳入大一统体系较晚而设郡较少，郡县的分布多与经济发展水平相关，排除CD。故选A项；</w:t>
      </w:r>
    </w:p>
    <w:p>
      <w:pPr>
        <w:shd w:val="clear" w:color="auto" w:fill="auto"/>
        <w:spacing w:line="360" w:lineRule="auto"/>
        <w:jc w:val="left"/>
        <w:textAlignment w:val="center"/>
      </w:pPr>
      <w:r>
        <w:t>21．A【详解】依据材料“其情，私也，私其一己之威也，私其尽臣畜于我也”，结合所学可知，嬴政自称“始皇帝”，体现其私，A项正确；三公九卿制是秦之公，排除B项；启登上王位，标志着王位世袭制取代了禅让制，排除C项；全面推行郡县制是秦之公，排除D项。故选A项。</w:t>
      </w:r>
    </w:p>
    <w:p>
      <w:pPr>
        <w:shd w:val="clear" w:color="auto" w:fill="auto"/>
        <w:spacing w:line="360" w:lineRule="auto"/>
        <w:jc w:val="left"/>
        <w:textAlignment w:val="center"/>
      </w:pPr>
      <w:r>
        <w:t>22．A【详解】根据材料“内蒙古的秦直道古遗址照片和秦直道路线图”结合所学知识可知，秦朝修建直道便利了交通，加强了中央政府对地方的控制，有利于加强秦朝抵御北方的匈奴的能力，巩固边防，A项正确；B项是秦直道的建设带来的影响，但不是秦直道的建设目的，排除B项；材料信息难以得知是否切实加强了南北联系，排除C项；D项材料无从体现，排除D项。故选A项。</w:t>
      </w:r>
    </w:p>
    <w:p>
      <w:pPr>
        <w:shd w:val="clear" w:color="auto" w:fill="auto"/>
        <w:spacing w:line="360" w:lineRule="auto"/>
        <w:jc w:val="left"/>
        <w:textAlignment w:val="center"/>
      </w:pPr>
      <w:r>
        <w:t>23．A【详解】结合所学知识可知，秦朝通过赐田和授田，发展了封建土地私有制，提高了农民生产积极性和土地利用率，有利于封建经济发展，A项正确；秦代指秦朝统一后的历史时期，排除B项；打击了地方贵族势力与“对有爵者实行赐田制”不符，排除C项；赐田和授田并不能抑制土地兼并，排除D项。故选A项。</w:t>
      </w:r>
    </w:p>
    <w:p>
      <w:pPr>
        <w:shd w:val="clear" w:color="auto" w:fill="auto"/>
        <w:spacing w:line="360" w:lineRule="auto"/>
        <w:jc w:val="left"/>
        <w:textAlignment w:val="center"/>
      </w:pPr>
      <w:r>
        <w:t>24．D【详解】据所学知识可知，赵高冒充始皇帝发号施令，“宗室群臣.....俯首遵行”“左右整个国家”可知皇权效力影响巨大，D项正确；秦朝开创的官僚政治以后一直被各朝代沿用，A项“失效”一词说法错误，排除A项；汉朝设中朝、明朝设内阁体现的是中枢权力发生异变，排除B项；皇权也是王室政治的内容，材料信息不能体现王室政治地位下降，排除C项。故选D项。</w:t>
      </w:r>
    </w:p>
    <w:p>
      <w:pPr>
        <w:shd w:val="clear" w:color="auto" w:fill="auto"/>
        <w:spacing w:line="360" w:lineRule="auto"/>
        <w:jc w:val="left"/>
        <w:textAlignment w:val="center"/>
      </w:pPr>
    </w:p>
    <w:p>
      <w:pPr>
        <w:shd w:val="clear" w:color="auto" w:fill="auto"/>
        <w:spacing w:line="360" w:lineRule="auto"/>
        <w:jc w:val="left"/>
        <w:textAlignment w:val="center"/>
      </w:pPr>
    </w:p>
    <w:p>
      <w:pPr>
        <w:shd w:val="clear" w:color="auto" w:fill="auto"/>
        <w:spacing w:line="360" w:lineRule="auto"/>
        <w:jc w:val="left"/>
        <w:textAlignment w:val="center"/>
      </w:pPr>
    </w:p>
    <w:p>
      <w:pPr>
        <w:shd w:val="clear" w:color="auto" w:fill="auto"/>
        <w:spacing w:line="360" w:lineRule="auto"/>
        <w:jc w:val="left"/>
        <w:textAlignment w:val="center"/>
        <w:rPr>
          <w:rFonts w:hint="default" w:eastAsia="宋体"/>
          <w:lang w:val="en-US" w:eastAsia="zh-CN"/>
        </w:rPr>
      </w:pPr>
      <w:r>
        <w:rPr>
          <w:rFonts w:hint="eastAsia"/>
          <w:lang w:val="en-US" w:eastAsia="zh-CN"/>
        </w:rPr>
        <w:t>二、材料分析题</w:t>
      </w:r>
    </w:p>
    <w:p>
      <w:pPr>
        <w:numPr>
          <w:ilvl w:val="0"/>
          <w:numId w:val="1"/>
        </w:numPr>
        <w:shd w:val="clear" w:color="auto" w:fill="auto"/>
        <w:spacing w:line="360" w:lineRule="auto"/>
        <w:jc w:val="left"/>
        <w:textAlignment w:val="center"/>
        <w:rPr>
          <w:color w:val="auto"/>
        </w:rPr>
      </w:pPr>
      <w:r>
        <w:t>(1)内容：祭祖的同时祭天；祭祀者按照血缘可分为“大宗”和“小宗”，天子及分封制下各等级的嫡长子为大宗，其余为小宗；大宗可以祭祀高祖以上的祖先，小宗则只能祭祀高祖以下的祖先。</w:t>
      </w:r>
      <w:r>
        <w:rPr>
          <w:rFonts w:hint="eastAsia"/>
          <w:color w:val="auto"/>
          <w:lang w:eastAsia="zh-CN"/>
        </w:rPr>
        <w:t>（</w:t>
      </w:r>
      <w:r>
        <w:rPr>
          <w:rFonts w:hint="eastAsia"/>
          <w:color w:val="auto"/>
          <w:lang w:val="en-US" w:eastAsia="zh-CN"/>
        </w:rPr>
        <w:t>每点3分，共9分）</w:t>
      </w:r>
    </w:p>
    <w:p>
      <w:pPr>
        <w:numPr>
          <w:ilvl w:val="0"/>
          <w:numId w:val="0"/>
        </w:numPr>
        <w:shd w:val="clear" w:color="auto" w:fill="auto"/>
        <w:spacing w:line="360" w:lineRule="auto"/>
        <w:jc w:val="left"/>
        <w:textAlignment w:val="center"/>
      </w:pPr>
      <w:r>
        <w:t>(2)说明：铁器广泛应用于生产，促进了生产力发展；井田制瓦解，封建小农经济逐步确立；分封制崩溃，君主专制中央集权制度产生；百家争鸣，构造了中国传统文化的基本精神。</w:t>
      </w:r>
    </w:p>
    <w:p>
      <w:pPr>
        <w:shd w:val="clear" w:color="auto" w:fill="auto"/>
        <w:spacing w:line="360" w:lineRule="auto"/>
        <w:jc w:val="left"/>
        <w:textAlignment w:val="center"/>
        <w:rPr>
          <w:rFonts w:hint="eastAsia"/>
          <w:color w:val="0000FF"/>
          <w:lang w:val="en-US" w:eastAsia="zh-CN"/>
        </w:rPr>
      </w:pPr>
      <w:r>
        <w:rPr>
          <w:rFonts w:hint="eastAsia"/>
          <w:color w:val="auto"/>
          <w:lang w:eastAsia="zh-CN"/>
        </w:rPr>
        <w:t>（</w:t>
      </w:r>
      <w:r>
        <w:rPr>
          <w:rFonts w:hint="eastAsia"/>
          <w:color w:val="auto"/>
          <w:lang w:val="en-US" w:eastAsia="zh-CN"/>
        </w:rPr>
        <w:t>每点2分，共8分）</w:t>
      </w:r>
    </w:p>
    <w:p>
      <w:pPr>
        <w:shd w:val="clear" w:color="auto" w:fill="auto"/>
        <w:spacing w:line="360" w:lineRule="auto"/>
        <w:jc w:val="left"/>
        <w:textAlignment w:val="center"/>
        <w:rPr>
          <w:rFonts w:hint="default" w:eastAsia="宋体"/>
          <w:color w:val="auto"/>
          <w:lang w:val="en-US" w:eastAsia="zh-CN"/>
        </w:rPr>
      </w:pPr>
      <w:r>
        <w:t>(3)原因：周朝大肆分封诸侯，并赋予诸侯在领地内独立的行政权、军权和财权，使诸侯实力逐渐强大，成为</w:t>
      </w:r>
      <w:r>
        <w:rPr>
          <w:rFonts w:hint="eastAsia"/>
          <w:lang w:eastAsia="zh-CN"/>
        </w:rPr>
        <w:t>“</w:t>
      </w:r>
      <w:r>
        <w:t>国中之国</w:t>
      </w:r>
      <w:r>
        <w:rPr>
          <w:rFonts w:hint="eastAsia"/>
          <w:lang w:eastAsia="zh-CN"/>
        </w:rPr>
        <w:t>”</w:t>
      </w:r>
      <w:r>
        <w:t>；周天子势力的衰弱，使诸侯不再顾忌天下共主，而开始肆意扩张势力，吞并其他诸侯；诸侯实力增强后，意识到要想进一步发展，必须争夺更多的土地、人口和资源，引发战争不断。</w:t>
      </w:r>
      <w:r>
        <w:rPr>
          <w:rFonts w:hint="eastAsia"/>
          <w:color w:val="auto"/>
          <w:lang w:eastAsia="zh-CN"/>
        </w:rPr>
        <w:t>（</w:t>
      </w:r>
      <w:r>
        <w:rPr>
          <w:rFonts w:hint="eastAsia"/>
          <w:color w:val="auto"/>
          <w:lang w:val="en-US" w:eastAsia="zh-CN"/>
        </w:rPr>
        <w:t>每点2分，共6分)</w:t>
      </w:r>
    </w:p>
    <w:p>
      <w:pPr>
        <w:shd w:val="clear" w:color="auto" w:fill="auto"/>
        <w:spacing w:line="360" w:lineRule="auto"/>
        <w:jc w:val="left"/>
        <w:textAlignment w:val="center"/>
        <w:rPr>
          <w:rFonts w:hint="default" w:eastAsia="宋体"/>
          <w:lang w:val="en-US" w:eastAsia="zh-CN"/>
        </w:rPr>
      </w:pPr>
      <w:r>
        <w:t>措施：废除分封制，实行郡县制。</w:t>
      </w:r>
      <w:r>
        <w:rPr>
          <w:rFonts w:hint="eastAsia"/>
          <w:color w:val="auto"/>
          <w:lang w:eastAsia="zh-CN"/>
        </w:rPr>
        <w:t>（</w:t>
      </w:r>
      <w:r>
        <w:rPr>
          <w:rFonts w:hint="eastAsia"/>
          <w:color w:val="auto"/>
          <w:lang w:val="en-US" w:eastAsia="zh-CN"/>
        </w:rPr>
        <w:t>2分）</w:t>
      </w:r>
    </w:p>
    <w:p>
      <w:pPr>
        <w:shd w:val="clear" w:color="auto" w:fill="auto"/>
        <w:spacing w:line="360" w:lineRule="auto"/>
        <w:jc w:val="left"/>
        <w:textAlignment w:val="center"/>
      </w:pPr>
      <w:r>
        <w:t>【详解】（1）内容：依据材料“王者禘（宗庙祭祀的一种祭名）其祖之所自出（诸族之始祖多感天而生），以其祖配之，而立四庙”，得出祭祖的同时祭天；依据材料“别子（嫡长子之外的其他嫡子、庶子）为祖，继（继嗣）别为宗，继祢（亡父）者为小宗”，得出祭祀者按照血缘可分为“大宗”和“小宗”，天子及分封制下各等级的嫡长子为大宗，其余为小宗；依据材料“宗其继别子者，百世不迁者也。宗其继高祖者，五世则迁者也”，得出大宗可以祭祀高祖以上的祖先，小宗则只能祭祀高祖以下的祖先。</w:t>
      </w:r>
    </w:p>
    <w:p>
      <w:pPr>
        <w:shd w:val="clear" w:color="auto" w:fill="auto"/>
        <w:spacing w:line="360" w:lineRule="auto"/>
        <w:jc w:val="left"/>
        <w:textAlignment w:val="center"/>
      </w:pPr>
      <w:r>
        <w:t>（2）说明：依据材料“铁制农具＋小农经济＋君主官僚体制＋儒道法意识形态”，结合所学知识，从经济，政治，思想文化角度分析，得出铁器广泛应用于生产，促进了生产力发展；井田制瓦解，封建小农经济逐步确立；分封制崩溃，君主专制中央集权制度产生；百家争鸣，构造了中国传统文化的基本精神。</w:t>
      </w:r>
    </w:p>
    <w:p>
      <w:pPr>
        <w:shd w:val="clear" w:color="auto" w:fill="auto"/>
        <w:spacing w:line="360" w:lineRule="auto"/>
        <w:jc w:val="left"/>
        <w:textAlignment w:val="center"/>
      </w:pPr>
      <w:r>
        <w:t>（3）原因：从分封制的影响角度分析，得出周朝大肆分封诸侯，并赋予诸侯在领地内独立的行政权、军权和财权，使诸侯实力逐渐强大，成为国中之国；依据材料“从春秋以至战国，诸侯之间相互并吞，大国争霸激烈”，得出周天子势力的衰弱，使诸侯不再顾忌天下共主，而开始肆意扩张势力，吞并其他诸侯；诸侯实力增强后，意识到要想进一步发展，必须争夺更多的土地、人口和资源，引发战争不断。</w:t>
      </w:r>
    </w:p>
    <w:p>
      <w:pPr>
        <w:shd w:val="clear" w:color="auto" w:fill="auto"/>
        <w:spacing w:line="360" w:lineRule="auto"/>
        <w:jc w:val="left"/>
        <w:textAlignment w:val="center"/>
      </w:pPr>
      <w:r>
        <w:t>措施：依据材料“初建封建朝廷之后不久，秦始皇和公卿大臣们便提出了在全国范围内建立地方行政机构的问题”，得出废除分封制，实行郡县制。</w:t>
      </w:r>
    </w:p>
    <w:p>
      <w:pPr>
        <w:shd w:val="clear" w:color="auto" w:fill="auto"/>
        <w:spacing w:line="360" w:lineRule="auto"/>
        <w:jc w:val="left"/>
        <w:textAlignment w:val="center"/>
      </w:pPr>
    </w:p>
    <w:p>
      <w:pPr>
        <w:numPr>
          <w:ilvl w:val="0"/>
          <w:numId w:val="1"/>
        </w:numPr>
        <w:shd w:val="clear" w:color="auto" w:fill="auto"/>
        <w:spacing w:line="360" w:lineRule="auto"/>
        <w:ind w:left="0" w:leftChars="0" w:firstLine="0" w:firstLineChars="0"/>
        <w:jc w:val="left"/>
        <w:textAlignment w:val="center"/>
        <w:rPr>
          <w:rFonts w:hint="eastAsia"/>
          <w:color w:val="auto"/>
          <w:lang w:eastAsia="zh-CN"/>
        </w:rPr>
      </w:pPr>
      <w:r>
        <w:rPr>
          <w:rFonts w:hint="eastAsia"/>
          <w:color w:val="auto"/>
          <w:lang w:val="en-US" w:eastAsia="zh-CN"/>
        </w:rPr>
        <w:t>【评分标准】所写结论有“变迁”（4分） ；论述“变化”前后 （每项4分）；</w:t>
      </w:r>
      <w:r>
        <w:rPr>
          <w:color w:val="auto"/>
        </w:rPr>
        <w:t>提取信息有效</w:t>
      </w:r>
      <w:r>
        <w:rPr>
          <w:rFonts w:hint="eastAsia"/>
          <w:color w:val="auto"/>
          <w:lang w:val="en-US" w:eastAsia="zh-CN"/>
        </w:rPr>
        <w:t>,</w:t>
      </w:r>
      <w:r>
        <w:rPr>
          <w:color w:val="auto"/>
        </w:rPr>
        <w:t>史实准确，阐述充分</w:t>
      </w:r>
      <w:r>
        <w:rPr>
          <w:rFonts w:hint="eastAsia"/>
          <w:color w:val="auto"/>
          <w:lang w:eastAsia="zh-CN"/>
        </w:rPr>
        <w:t>。</w:t>
      </w:r>
    </w:p>
    <w:p>
      <w:pPr>
        <w:shd w:val="clear" w:color="auto" w:fill="auto"/>
        <w:spacing w:line="360" w:lineRule="auto"/>
        <w:jc w:val="left"/>
        <w:textAlignment w:val="center"/>
      </w:pPr>
      <w:r>
        <w:t>示例信息1：春秋时期的晋国在战国时期一分为三，演变为赵、魏、韩三国。</w:t>
      </w:r>
    </w:p>
    <w:p>
      <w:pPr>
        <w:shd w:val="clear" w:color="auto" w:fill="auto"/>
        <w:spacing w:line="360" w:lineRule="auto"/>
        <w:jc w:val="left"/>
        <w:textAlignment w:val="center"/>
      </w:pPr>
      <w:r>
        <w:t>说明：战国时期，随着土地私有制的发展，诸侯国中卿大夫势力崛起，晋国国内的韩、赵、魏三家大夫在掌握晋国实权并瓜分晋国土地的基础上，废黜了晋国国君，自立为诸侯，并得到了周天子的承认。赵、魏、韩的建立，是战国时期传统宗法贵族势力走向没落，新兴地主阶级崛起的重要象征，深刻地影响着战国时期的国际关系和各国的发展道路选择。</w:t>
      </w:r>
    </w:p>
    <w:p>
      <w:pPr>
        <w:shd w:val="clear" w:color="auto" w:fill="auto"/>
        <w:spacing w:line="360" w:lineRule="auto"/>
        <w:jc w:val="left"/>
        <w:textAlignment w:val="center"/>
      </w:pPr>
      <w:r>
        <w:t>信息2：春秋时期，诸侯国的边界没有长城，战国时期则出现了长城。</w:t>
      </w:r>
    </w:p>
    <w:p>
      <w:pPr>
        <w:shd w:val="clear" w:color="auto" w:fill="auto"/>
        <w:spacing w:line="360" w:lineRule="auto"/>
        <w:jc w:val="left"/>
        <w:textAlignment w:val="center"/>
      </w:pPr>
      <w:r>
        <w:t>说明：春秋时期，人口较少，周王及诸侯尚未实现权力的高度集中，对边境的统治力相对薄弱；战国时期，随着铁犁牛耕的推广，大量私田得到开垦，人口增多，诸侯国对边境的开发及边境的保卫逐渐重视起来，加之北方匈奴等游牧民族的崛起，时常侵扰中原地区的农耕生活，因此主要诸侯国在边境上修筑了防备敌国人侵及游牧民族骚扰的防御设施一一长城。</w:t>
      </w:r>
    </w:p>
    <w:p>
      <w:pPr>
        <w:shd w:val="clear" w:color="auto" w:fill="auto"/>
        <w:spacing w:line="360" w:lineRule="auto"/>
        <w:jc w:val="left"/>
        <w:textAlignment w:val="center"/>
      </w:pPr>
      <w:r>
        <w:t>信息3：春秋时期，鲁国、巴国等是具有影响力的诸侯，战国时期，七雄之外的诸侯国已基本消亡。</w:t>
      </w:r>
    </w:p>
    <w:p>
      <w:pPr>
        <w:shd w:val="clear" w:color="auto" w:fill="auto"/>
        <w:spacing w:line="360" w:lineRule="auto"/>
        <w:jc w:val="left"/>
        <w:textAlignment w:val="center"/>
      </w:pPr>
      <w:r>
        <w:t>说明：春秋时期，王室衰微，诸侯国之间时常爆发战争，但诸侯国之间的战争往往打着“尊王”的旗号，以争夺间接控制他国的霸权为主，彻底占领其他诸侯的情形较少。战国时期，随着土地私有制的发展和新兴地主阶级扩大土地的需要，诸侯国之间的战争逐渐演变为兼并战争；战国中后期，巴国、鲁国纷纷为强国所兼并，七雄之外的其他诸侯国所剩无几。</w:t>
      </w:r>
    </w:p>
    <w:p>
      <w:pPr>
        <w:shd w:val="clear" w:color="auto" w:fill="auto"/>
        <w:spacing w:line="360" w:lineRule="auto"/>
        <w:jc w:val="left"/>
        <w:textAlignment w:val="center"/>
      </w:pPr>
      <w:r>
        <w:t>【详解】根据图1和图2可以看出，春秋时期的晋国在战国时期一分为三，演变为赵、魏、韩三国。说明：根据所学，从春秋战国时期，晋国国内的韩、赵、魏三家大夫废黜了晋国国君，自立为诸侯，反映了从奴隶社会向封建社会转型的特征等进行说明。</w:t>
      </w:r>
    </w:p>
    <w:p>
      <w:pPr>
        <w:shd w:val="clear" w:color="auto" w:fill="auto"/>
        <w:spacing w:line="360" w:lineRule="auto"/>
        <w:jc w:val="left"/>
        <w:textAlignment w:val="center"/>
      </w:pPr>
      <w:r>
        <w:t>根据图1和图2可以看出，春秋时期，诸侯国的边界没有长城，战国时期则出现了长城。说明：根据所学，可从春秋时期周王及诸侯对边境的统治力相对薄弱；战国时期诸侯国对边境的开发及边境的保卫逐渐重视起来，北方匈奴等游牧民族时常侵扰中原地区的农耕生活等，说明战国修筑长城的原因。（所提取信息有效</w:t>
      </w:r>
      <w:r>
        <w:rPr>
          <w:rFonts w:hint="eastAsia"/>
          <w:lang w:val="en-US" w:eastAsia="zh-CN"/>
        </w:rPr>
        <w:t>,</w:t>
      </w:r>
      <w:r>
        <w:t>提取两项信息即可</w:t>
      </w:r>
      <w:r>
        <w:rPr>
          <w:rFonts w:hint="eastAsia"/>
          <w:lang w:val="en-US" w:eastAsia="zh-CN"/>
        </w:rPr>
        <w:t>;</w:t>
      </w:r>
      <w:r>
        <w:t>史实准确，阐述充分。）</w:t>
      </w:r>
    </w:p>
    <w:p>
      <w:pPr>
        <w:shd w:val="clear" w:color="auto" w:fill="auto"/>
        <w:spacing w:line="360" w:lineRule="auto"/>
        <w:jc w:val="left"/>
        <w:textAlignment w:val="center"/>
      </w:pPr>
    </w:p>
    <w:p>
      <w:pPr>
        <w:shd w:val="clear" w:color="auto" w:fill="auto"/>
        <w:spacing w:line="360" w:lineRule="auto"/>
        <w:jc w:val="left"/>
        <w:textAlignment w:val="center"/>
        <w:rPr>
          <w:rFonts w:hint="default" w:eastAsia="宋体"/>
          <w:color w:val="0000FF"/>
          <w:lang w:val="en-US" w:eastAsia="zh-CN"/>
        </w:rPr>
      </w:pPr>
      <w:r>
        <w:t>2</w:t>
      </w:r>
      <w:r>
        <w:rPr>
          <w:rFonts w:hint="eastAsia"/>
          <w:lang w:val="en-US" w:eastAsia="zh-CN"/>
        </w:rPr>
        <w:t>7.</w:t>
      </w:r>
      <w:r>
        <w:t>(1)变化：废除公田制，实行税亩制。</w:t>
      </w:r>
      <w:r>
        <w:rPr>
          <w:rFonts w:hint="eastAsia"/>
          <w:color w:val="auto"/>
          <w:lang w:eastAsia="zh-CN"/>
        </w:rPr>
        <w:t>（</w:t>
      </w:r>
      <w:r>
        <w:rPr>
          <w:rFonts w:hint="eastAsia"/>
          <w:color w:val="auto"/>
          <w:lang w:val="en-US" w:eastAsia="zh-CN"/>
        </w:rPr>
        <w:t>2分）</w:t>
      </w:r>
      <w:r>
        <w:t>原因：铁器牛耕使用，私田开垦增多；战争频繁，军费巨大；农夫耕种公田与供应军役的矛盾。</w:t>
      </w:r>
      <w:r>
        <w:rPr>
          <w:rFonts w:hint="eastAsia"/>
          <w:color w:val="auto"/>
          <w:lang w:eastAsia="zh-CN"/>
        </w:rPr>
        <w:t>（</w:t>
      </w:r>
      <w:r>
        <w:rPr>
          <w:rFonts w:hint="eastAsia"/>
          <w:color w:val="auto"/>
          <w:lang w:val="en-US" w:eastAsia="zh-CN"/>
        </w:rPr>
        <w:t>每点2分，共4分）</w:t>
      </w:r>
    </w:p>
    <w:p>
      <w:pPr>
        <w:shd w:val="clear" w:color="auto" w:fill="auto"/>
        <w:spacing w:line="360" w:lineRule="auto"/>
        <w:jc w:val="left"/>
        <w:textAlignment w:val="center"/>
        <w:rPr>
          <w:rFonts w:hint="default" w:eastAsia="宋体"/>
          <w:color w:val="auto"/>
          <w:lang w:val="en-US" w:eastAsia="zh-CN"/>
        </w:rPr>
      </w:pPr>
      <w:r>
        <w:t>(2)承认了土地私有制；促进了小农经济的形成和发展，提高了生产力；有利于保障赋役的征收、征派；促进了新的阶级关系的形成；促进了重农和民本思想的发展；促进了社会转型。</w:t>
      </w:r>
      <w:r>
        <w:rPr>
          <w:rFonts w:hint="eastAsia"/>
          <w:color w:val="auto"/>
          <w:lang w:eastAsia="zh-CN"/>
        </w:rPr>
        <w:t>（</w:t>
      </w:r>
      <w:r>
        <w:rPr>
          <w:rFonts w:hint="eastAsia"/>
          <w:color w:val="auto"/>
          <w:lang w:val="en-US" w:eastAsia="zh-CN"/>
        </w:rPr>
        <w:t>每点3分，共9分）</w:t>
      </w:r>
      <w:bookmarkStart w:id="0" w:name="_GoBack"/>
      <w:bookmarkEnd w:id="0"/>
    </w:p>
    <w:p>
      <w:pPr>
        <w:shd w:val="clear" w:color="auto" w:fill="auto"/>
        <w:spacing w:line="360" w:lineRule="auto"/>
        <w:jc w:val="left"/>
        <w:textAlignment w:val="center"/>
      </w:pPr>
      <w:r>
        <w:t>【详解】（1）变化：根据“公元前594年，鲁国实行‘初税亩’，规定不论公田私田都按亩数收税，自此田地有粟米之征”结合所学知识得出废除公田制，实行税亩制。原因：根据“有了铁制农具，田野耕作与草莱开辟都获得前所未有的便利”结合所学知识得出：铁器牛耕使用，私田开垦增多；根据“到了东周时期，公田制已不能适应战争频繁、军费巨大的新局面”得出战争频繁，军费巨大；根据“国君和采邑主只许收取公田上的谷物，农夫耕种公田，不能同时供应军役”得出农夫耕种公田与供应军役的矛盾。</w:t>
      </w:r>
    </w:p>
    <w:p>
      <w:pPr>
        <w:shd w:val="clear" w:color="auto" w:fill="auto"/>
        <w:spacing w:line="360" w:lineRule="auto"/>
        <w:jc w:val="left"/>
        <w:textAlignment w:val="center"/>
      </w:pPr>
      <w:r>
        <w:t>（2）积极意义：根据“赋税制的变化，标志着土地所有制的变化”结合所学知识得出承认了土地私有制；根据“东周生产力比西周提高了”结合所学知识得出促进了小农经济的形成和发展，提高了生产力；根据“公田制已不能适应战争频繁、军费巨大的新局面”结合所学知识得出有利于保障赋役的征收、征派；根据“多田人逐渐成为地主阶级，有田农夫和失地少地的农夫逐渐成为农民阶级”得出促进了新的阶级关系的形成；根据材料结合所学知识的促进了重农和民本思想的发展，以及促进了从奴隶社会向封建社会的转型。</w:t>
      </w:r>
    </w:p>
    <w:sectPr>
      <w:headerReference r:id="rId3" w:type="default"/>
      <w:footerReference r:id="rId4" w:type="default"/>
      <w:footerReference r:id="rId5" w:type="even"/>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0B105"/>
    <w:multiLevelType w:val="singleLevel"/>
    <w:tmpl w:val="8B80B105"/>
    <w:lvl w:ilvl="0" w:tentative="0">
      <w:start w:val="2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4ODQwNThiYTg4YTBlNDhkZDRmNGNiNWM5NWE1YzAifQ=="/>
  </w:docVars>
  <w:rsids>
    <w:rsidRoot w:val="00C806B0"/>
    <w:rsid w:val="00043B54"/>
    <w:rsid w:val="001D7A06"/>
    <w:rsid w:val="00284433"/>
    <w:rsid w:val="002A1EC6"/>
    <w:rsid w:val="002E035E"/>
    <w:rsid w:val="006B16C5"/>
    <w:rsid w:val="00BF535F"/>
    <w:rsid w:val="00C806B0"/>
    <w:rsid w:val="00EF035E"/>
    <w:rsid w:val="06C62A97"/>
    <w:rsid w:val="2E745FA0"/>
    <w:rsid w:val="40D1334C"/>
    <w:rsid w:val="5F8F120E"/>
    <w:rsid w:val="655C2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6523</Words>
  <Characters>6584</Characters>
  <Lines>0</Lines>
  <Paragraphs>0</Paragraphs>
  <TotalTime>5</TotalTime>
  <ScaleCrop>false</ScaleCrop>
  <LinksUpToDate>false</LinksUpToDate>
  <CharactersWithSpaces>6588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Huhuh</cp:lastModifiedBy>
  <dcterms:modified xsi:type="dcterms:W3CDTF">2022-09-13T15:29:07Z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2052-11.1.0.12358</vt:lpwstr>
  </property>
  <property fmtid="{D5CDD505-2E9C-101B-9397-08002B2CF9AE}" pid="4" name="ICV">
    <vt:lpwstr>A47A2B1000284EB981673B5B25F315D1</vt:lpwstr>
  </property>
</Properties>
</file>