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昆八中 2022-2023 学年度下学期期中考</w:t>
      </w:r>
    </w:p>
    <w:p>
      <w:pPr>
        <w:spacing w:line="240" w:lineRule="auto"/>
        <w:jc w:val="center"/>
        <w:textAlignment w:val="center"/>
        <w:rPr>
          <w:rFonts w:hint="eastAsia" w:ascii="宋体" w:hAnsi="宋体" w:eastAsia="宋体" w:cs="宋体"/>
          <w:highlight w:val="none"/>
        </w:rPr>
      </w:pPr>
      <w:r>
        <w:rPr>
          <w:rFonts w:hint="eastAsia" w:ascii="宋体" w:hAnsi="宋体" w:eastAsia="宋体" w:cs="宋体"/>
          <w:bCs/>
          <w:sz w:val="44"/>
          <w:szCs w:val="44"/>
          <w:highlight w:val="none"/>
        </w:rPr>
        <w:t>高</w:t>
      </w:r>
      <w:r>
        <w:rPr>
          <w:rFonts w:hint="eastAsia" w:ascii="宋体" w:hAnsi="宋体" w:eastAsia="宋体" w:cs="宋体"/>
          <w:bCs/>
          <w:sz w:val="44"/>
          <w:szCs w:val="44"/>
          <w:highlight w:val="none"/>
          <w:lang w:val="en-US" w:eastAsia="zh-CN"/>
        </w:rPr>
        <w:t>一</w:t>
      </w:r>
      <w:r>
        <w:rPr>
          <w:rFonts w:hint="eastAsia" w:ascii="宋体" w:hAnsi="宋体" w:eastAsia="宋体" w:cs="宋体"/>
          <w:bCs/>
          <w:sz w:val="44"/>
          <w:szCs w:val="44"/>
          <w:highlight w:val="none"/>
        </w:rPr>
        <w:t>语文答案</w:t>
      </w: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1.B</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sz w:val="24"/>
          <w:highlight w:val="none"/>
        </w:rPr>
        <w:t>【解析】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B.“因此它不具有一般哲学意义上的超越含义”强加因果，原文说的是“它并不具有一般哲学意义上的超越含义，正相反，它表达了数码形态下对自然宇宙的一种模拟和改变，进而达成与自然宇宙的融并”，这两者之间不存在因果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lang w:val="en-US"/>
        </w:rPr>
      </w:pPr>
      <w:r>
        <w:rPr>
          <w:rFonts w:hint="eastAsia" w:ascii="宋体" w:hAnsi="宋体" w:eastAsia="宋体" w:cs="宋体"/>
          <w:b/>
          <w:bCs w:val="0"/>
          <w:sz w:val="24"/>
          <w:highlight w:val="none"/>
          <w:lang w:val="en-US" w:eastAsia="zh-CN"/>
        </w:rPr>
        <w:t>2.D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A</w:t>
      </w:r>
      <w:r>
        <w:rPr>
          <w:rFonts w:hint="eastAsia" w:ascii="宋体" w:hAnsi="宋体" w:cs="宋体"/>
          <w:bCs/>
          <w:sz w:val="24"/>
          <w:highlight w:val="none"/>
          <w:lang w:eastAsia="zh-CN"/>
        </w:rPr>
        <w:t>.</w:t>
      </w:r>
      <w:r>
        <w:rPr>
          <w:rFonts w:hint="eastAsia" w:ascii="宋体" w:hAnsi="宋体" w:eastAsia="宋体" w:cs="宋体"/>
          <w:bCs/>
          <w:sz w:val="24"/>
          <w:highlight w:val="none"/>
        </w:rPr>
        <w:t>“元宇宙的魅力已全方位地超越了现实世界”说法错误，未知变已知，原文说的是“当人的感官全方位地实现线上化时，元宇宙作为人类生活的全新空间的魅力将全方位地超越现实世界”，原文是“将全方位地超越现实世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B.“这种关系正是元宇宙之‘元’的复杂性的具体表现”说法错误，于文无据，原文只是说“正是在这一关系中，我们发现元宇宙之‘元’的复杂性”。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C.“取得关键维度上的突破指日可待”说法错误，曲解文意，“指日可待”的意思是（事情、希望等）不久就可以实现，而原文是“实现这些突破还有很长的路要走”。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3.C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根据文意可知，元宇宙能突破现实时空，将虚拟世界与现实世界的感官连接。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C.选项中的事情都是现实中存在的遥控技术，不属于元宇宙技术运用。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4.①材料一首先指出元宇宙热这一现象，引出话题；</w:t>
      </w: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②然后阐释设定元宇宙概念的意义，并指出元宇宙的特点；</w:t>
      </w: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③再阐释了元宇宙与自然宇宙的关系；</w:t>
      </w:r>
    </w:p>
    <w:p>
      <w:pPr>
        <w:numPr>
          <w:ilvl w:val="0"/>
          <w:numId w:val="0"/>
        </w:numPr>
        <w:spacing w:line="240" w:lineRule="auto"/>
        <w:rPr>
          <w:rFonts w:hint="eastAsia" w:ascii="宋体" w:hAnsi="宋体" w:eastAsia="宋体" w:cs="宋体"/>
          <w:bCs/>
          <w:sz w:val="24"/>
          <w:highlight w:val="none"/>
          <w:lang w:eastAsia="zh-CN"/>
        </w:rPr>
      </w:pPr>
      <w:r>
        <w:rPr>
          <w:rFonts w:hint="eastAsia" w:ascii="宋体" w:hAnsi="宋体" w:eastAsia="宋体" w:cs="宋体"/>
          <w:b/>
          <w:bCs w:val="0"/>
          <w:sz w:val="24"/>
          <w:highlight w:val="none"/>
          <w:lang w:val="en-US" w:eastAsia="zh-CN"/>
        </w:rPr>
        <w:t>④最后指出寻找元宇宙概念的内涵的意义。</w:t>
      </w:r>
      <w:r>
        <w:rPr>
          <w:rFonts w:hint="eastAsia" w:ascii="宋体" w:hAnsi="宋体" w:eastAsia="宋体" w:cs="宋体"/>
          <w:bCs/>
          <w:sz w:val="24"/>
          <w:highlight w:val="none"/>
          <w:lang w:val="en-US" w:eastAsia="zh-CN"/>
        </w:rPr>
        <w:t>  </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【解析】</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rPr>
        <w:t>首先，第一段由“微软、高伟达、腾讯、字节跳动等跟进，助推了元宇宙商业化的热度，仿佛元宇宙向我们蜂拥而来，其势头无可阻挡”等内容指出了元宇宙热这一现象，并以此引出了关于“元宇宙”的话题；</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rPr>
        <w:t>然后，由“这样一来我们就会被‘元宇宙’这一名词带向一种看似深刻的思考，它假定了自然宇宙的某种特殊的不完善性，而元宇宙将带领我们去探索一种超脱于自然宇宙的特殊真相”“元宇宙不仅限于此，虚拟现实、物联网、社会经济系统等都构成了元宇宙的诸般面相，……也来自技术对自然之物的改变”等内容可知，文章在第二段阐释了设定元宇宙概念的意义，并指出元宇宙的特点；</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rPr>
        <w:t>接着，在三、四段，作者通过“它与实际宇宙形成一种隐喻性的矛盾张力关系，正是在这一关系中，我们发现元宇宙之‘元’的复杂性”“元宇宙并不是与自然宇宙等量齐观的形态，它是一种技术通用平台”等内容阐释了元宇宙与自然宇宙的关系；</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rPr>
        <w:t>最后，在文章的最后一段，作者指出了寻找元宇宙概念的内涵的意义，即“如果我们执着于任何一类面相，都可能会丧失这一‘元’本身所包含的特殊实践意义”。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5.①模糊了虚拟与真实界限，可能加重现代性的危机和导致人类生活的异化。</w:t>
      </w:r>
    </w:p>
    <w:p>
      <w:pPr>
        <w:shd w:val="clear" w:color="auto" w:fill="auto"/>
        <w:spacing w:line="240" w:lineRule="auto"/>
        <w:jc w:val="left"/>
        <w:textAlignment w:val="center"/>
        <w:rPr>
          <w:rFonts w:hint="eastAsia" w:ascii="宋体" w:hAnsi="宋体" w:eastAsia="宋体" w:cs="宋体"/>
          <w:b/>
          <w:bCs w:val="0"/>
        </w:rPr>
      </w:pPr>
      <w:r>
        <w:rPr>
          <w:rFonts w:hint="eastAsia" w:ascii="宋体" w:hAnsi="宋体" w:eastAsia="宋体" w:cs="宋体"/>
          <w:b/>
          <w:bCs w:val="0"/>
          <w:sz w:val="24"/>
          <w:highlight w:val="none"/>
          <w:lang w:val="en-US" w:eastAsia="zh-CN"/>
        </w:rPr>
        <w:t>②人们或将成为被自己的感官欲望关押的囚徒，失去真正的自由而不自知。</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【解析】</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隐患：</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结合“人们沉醉于元宇宙，完全放弃真实世界”“全身沉浸性的元宇宙的出现和发展体现了技术现代性、工具理性对现实和意义、神圣和世俗的割裂。这种割裂正是技术现代性发生危机的核心和对自身的异化”分析可知，元宇宙技术模糊了虚拟与真实界限，可能加重现代性的危机和导致人类生活的异化。</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sz w:val="24"/>
          <w:highlight w:val="none"/>
        </w:rPr>
        <w:t>结合“从根本上说，元宇宙中的人们都是被自己的感官欲望关押的囚徒。无论如何，在元宇宙中，虚无会笼罩一切，现代性的危机会突兀地摆在世界面前”可知，人们或将成为被自己的感官欲望关押的囚徒，失去真正的自由而不自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lang w:val="en-US"/>
        </w:rPr>
      </w:pPr>
      <w:r>
        <w:rPr>
          <w:rFonts w:hint="eastAsia" w:ascii="宋体" w:hAnsi="宋体" w:eastAsia="宋体" w:cs="宋体"/>
          <w:b/>
          <w:bCs w:val="0"/>
          <w:sz w:val="24"/>
          <w:highlight w:val="none"/>
          <w:lang w:val="en-US" w:eastAsia="zh-CN"/>
        </w:rPr>
        <w:t>6.C</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sz w:val="24"/>
          <w:highlight w:val="none"/>
        </w:rPr>
        <w:t>【解析】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A.“一贯的自信”错误，选项于文无据，原文说“看着那高等的车夫，他计划着怎样杀进他的腰去，好更显出他的铁扇面似的胸，与直硬的背；扭头看看自己的肩，多么宽，多么威严！……他觉得，他就很像一棵树，上下没有一个地方不挺脱的”，此处只是表现出他对自己身体满心的骄傲，不能推断为“一贯的自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B.“因为他们的拉车姿态不漂亮”错误，拉车姿态只是外在表现，祥子不屑的除了他们拉车姿态不佳，还有他们达不到祥子心里对于高等车夫的期许。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D.“可怜与嘲讽”错误，通过虎妞的话“（急问）你把车卖啦”“车丢了，人回来就是万幸。甭难受”“再买辆新车”可以看出，虎妞此时主要是关心、鼓励祥子。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lang w:val="en-US"/>
        </w:rPr>
      </w:pPr>
      <w:r>
        <w:rPr>
          <w:rFonts w:hint="eastAsia" w:ascii="宋体" w:hAnsi="宋体" w:eastAsia="宋体" w:cs="宋体"/>
          <w:b/>
          <w:bCs w:val="0"/>
          <w:sz w:val="24"/>
          <w:highlight w:val="none"/>
          <w:lang w:val="en-US" w:eastAsia="zh-CN"/>
        </w:rPr>
        <w:t>7.B</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【解析】</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B.“反复”错误，画线部分句子说“一年，二年，至少有三四年；一滴汗，两滴汗，不知道多少万滴汗”，应为“排比”。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shd w:val="clear" w:color="auto" w:fill="auto"/>
        <w:spacing w:line="240" w:lineRule="auto"/>
        <w:jc w:val="left"/>
        <w:textAlignment w:val="center"/>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8.</w:t>
      </w:r>
      <w:r>
        <w:rPr>
          <w:rFonts w:hint="eastAsia" w:ascii="宋体" w:hAnsi="宋体" w:eastAsia="宋体" w:cs="宋体"/>
          <w:b/>
          <w:bCs w:val="0"/>
          <w:sz w:val="24"/>
          <w:highlight w:val="none"/>
        </w:rPr>
        <w:t>①借助祥子贫苦的身世背景、拉车的职业等现实来烘托祥子吃苦耐劳的形象。</w:t>
      </w:r>
    </w:p>
    <w:p>
      <w:pPr>
        <w:shd w:val="clear" w:color="auto" w:fill="auto"/>
        <w:spacing w:line="240" w:lineRule="auto"/>
        <w:jc w:val="left"/>
        <w:textAlignment w:val="center"/>
        <w:rPr>
          <w:rFonts w:hint="eastAsia" w:ascii="宋体" w:hAnsi="宋体" w:eastAsia="宋体" w:cs="宋体"/>
          <w:b/>
          <w:bCs w:val="0"/>
          <w:sz w:val="24"/>
          <w:highlight w:val="none"/>
        </w:rPr>
      </w:pPr>
      <w:r>
        <w:rPr>
          <w:rFonts w:hint="eastAsia" w:ascii="宋体" w:hAnsi="宋体" w:eastAsia="宋体" w:cs="宋体"/>
          <w:b/>
          <w:bCs w:val="0"/>
          <w:sz w:val="24"/>
          <w:highlight w:val="none"/>
        </w:rPr>
        <w:t>②通过其他车夫的衬托来塑造祥子刻苦奋发的形象。</w:t>
      </w:r>
    </w:p>
    <w:p>
      <w:pPr>
        <w:shd w:val="clear" w:color="auto" w:fill="auto"/>
        <w:spacing w:line="240" w:lineRule="auto"/>
        <w:jc w:val="left"/>
        <w:textAlignment w:val="center"/>
        <w:rPr>
          <w:rFonts w:hint="eastAsia" w:ascii="宋体" w:hAnsi="宋体" w:eastAsia="宋体" w:cs="宋体"/>
          <w:b/>
          <w:bCs w:val="0"/>
          <w:sz w:val="24"/>
          <w:highlight w:val="none"/>
        </w:rPr>
      </w:pPr>
      <w:r>
        <w:rPr>
          <w:rFonts w:hint="eastAsia" w:ascii="宋体" w:hAnsi="宋体" w:eastAsia="宋体" w:cs="宋体"/>
          <w:b/>
          <w:bCs w:val="0"/>
          <w:sz w:val="24"/>
          <w:highlight w:val="none"/>
        </w:rPr>
        <w:t>③对祥子的身形、肖像、心理、语言、动作等做细致的描写，塑造祥子自信乐观、有抱负有决心的形象。</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sz w:val="24"/>
          <w:highlight w:val="none"/>
        </w:rPr>
        <w:t>【解析】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他是属于年轻力壮，而且自己有车的那一类：自己的车，自己的生活，都在自己手里，高等车夫”“这可绝不是件容易的事。一年，二年，至少有三四年；一滴汗，两滴汗，不知道多少万滴汗，才挣出那辆车。从风里雨里的咬牙，从饭里莱里的自苦，才赚出那辆车”，文章开头借助祥子贫苦的身世背景、拉车的职业等现实表明祥子的吃苦耐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那撇着脚，像一对蒲扇在地上扇忽的，无疑是刚由乡间上来的新手。那头低得很深，双脚蹭地，跑和走的速度差不多，是那些五十岁以上的老者们。那经验十足而没什么力气的，胸向内含，度数很深，腿抬得很高，一走一探头，这样，他们就带出跑得很用力的样子，而在事实上一点也不比别人快；他们仗着‘做派’去维持自己的尊严。祥子当然决不采取这几种姿态。他的腿长步大，腰里非常的稳，说站住，不论在跑得多么快的时候，大脚在地上轻蹭两蹭，就站住了；他利落，准确”，此处通过其他车夫的衬托来表明祥子的刻苦奋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文章有对祥子身形的描写——“那么结实硬棒；到城里以后，他还能头朝下，倒着立半天。这样立着，他觉得，他就很像一棵树”，有肖像描写——“……铁扇面似的胸，与直硬的背；扭头看看自己的肩，多么宽，多么威严”，有心理描写——“猛然一想，一天要是能剩一角的话，一百元就是一千天，一千天！把一千天堆到一块，他几乎算不过来这该有多么远。但是，他下了决心，一千天，一万天也好，他得买车”，有语言描写“我要这辆车”“我要这辆车，九十六”，有动作描写——“祥子的手嗦哆得更厉害了，揣起保单，拉起车，几乎要哭出来。拉到个僻静地方，细细端详自己的车，在漆板上试着照照自己的脸……”，这些描写塑造了祥子自信乐观、有抱负有决心的形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1"/>
        </w:numPr>
        <w:spacing w:line="240" w:lineRule="auto"/>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lang w:eastAsia="zh-CN"/>
        </w:rPr>
        <w:t>①文本一是小说，可以细致地描写，具体地叙述；文本二是话剧，以人物对话、舞台说明和场景设置为主要表现方式。</w:t>
      </w: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eastAsia="zh-CN"/>
        </w:rPr>
        <w:t>②文本一按照情节发展的时间顺序写作；话剧因为演出时间、空间的限制，要凸显矛盾冲突，所以改编时直接从祥子失去新车开始写起。</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【解析】</w:t>
      </w:r>
    </w:p>
    <w:p>
      <w:pPr>
        <w:shd w:val="clear" w:color="auto" w:fill="auto"/>
        <w:spacing w:line="240" w:lineRule="auto"/>
        <w:jc w:val="left"/>
        <w:textAlignment w:val="center"/>
        <w:rPr>
          <w:rFonts w:hint="eastAsia" w:ascii="宋体" w:hAnsi="宋体" w:eastAsia="宋体" w:cs="宋体"/>
          <w:bCs/>
          <w:sz w:val="24"/>
          <w:highlight w:val="none"/>
        </w:rPr>
      </w:pPr>
      <w:r>
        <w:rPr>
          <w:rFonts w:hint="eastAsia" w:ascii="宋体" w:hAnsi="宋体" w:eastAsia="宋体" w:cs="宋体"/>
          <w:bCs/>
          <w:sz w:val="24"/>
          <w:highlight w:val="none"/>
        </w:rPr>
        <w:t>文本一是小说，以刻画祥子这一人物形象为中心，通过比较完整的故事情节和环境描写来反映社会生活，其中有细致地描写，也有具体地叙述；文本二是话剧，主要以祥子、刘四爷、虎妞的对话、舞台说明和场景设置为主要表现方式进行叙述。</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sz w:val="24"/>
          <w:highlight w:val="none"/>
        </w:rPr>
        <w:t>文本一按照情节发展的时间顺序写作，先写祥子“决定去拉车”“赁了辆破车，他先练练腿”，然后在拉车的过程中准备自己攒钱买车，最终攒够了一百块钱，花了九十六元钱买了一辆属于自己的车。文本二因为演出时间、空间的限制，要凸显矛盾冲突，所以改编时直接从祥子失去新车开始写起，通过祥子、刘四爷、虎妞的对话塑造人物形象，凸显主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p>
    <w:p>
      <w:pPr>
        <w:numPr>
          <w:ilvl w:val="0"/>
          <w:numId w:val="1"/>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A</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【分析】</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句意：七年不饮酒不吃肉，撤除声乐，远离女色，外出参与会盟，自甘卑下结交诸侯。国家内部能推行仁义，他的声望震动了诸侯。</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“七年”是“不饮酒”的状语，不是纪年方式，二者联系紧密，故中间不能断开，排除CD；</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“外金石丝竹之声”与“远妇女之色”结构一致，应分别在它们前后断开，排除B。</w:t>
      </w:r>
    </w:p>
    <w:p>
      <w:pPr>
        <w:spacing w:line="240" w:lineRule="auto"/>
        <w:rPr>
          <w:rFonts w:hint="eastAsia" w:ascii="宋体" w:hAnsi="宋体" w:eastAsia="宋体" w:cs="宋体"/>
          <w:bCs/>
          <w:sz w:val="24"/>
          <w:highlight w:val="none"/>
        </w:rPr>
      </w:pPr>
    </w:p>
    <w:p>
      <w:pPr>
        <w:numPr>
          <w:ilvl w:val="0"/>
          <w:numId w:val="1"/>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A</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解析</w:t>
      </w:r>
      <w:r>
        <w:rPr>
          <w:rFonts w:hint="eastAsia" w:ascii="宋体" w:hAnsi="宋体" w:eastAsia="宋体" w:cs="宋体"/>
          <w:bCs/>
          <w:sz w:val="24"/>
          <w:highlight w:val="none"/>
        </w:rPr>
        <w:t>】</w:t>
      </w:r>
    </w:p>
    <w:p>
      <w:p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A.错误。关键；同“邀”，邀请。两句中的“要”字含义不同。句意：那关键全在自己/就邀请他到自己家里去（做客）。</w:t>
      </w:r>
    </w:p>
    <w:p>
      <w:pPr>
        <w:spacing w:line="240" w:lineRule="auto"/>
        <w:rPr>
          <w:rFonts w:hint="eastAsia" w:ascii="宋体" w:hAnsi="宋体" w:eastAsia="宋体" w:cs="宋体"/>
          <w:bCs/>
          <w:sz w:val="24"/>
          <w:highlight w:val="none"/>
        </w:rPr>
      </w:pPr>
    </w:p>
    <w:p>
      <w:pPr>
        <w:numPr>
          <w:ilvl w:val="0"/>
          <w:numId w:val="1"/>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解析</w:t>
      </w:r>
      <w:r>
        <w:rPr>
          <w:rFonts w:hint="eastAsia" w:ascii="宋体" w:hAnsi="宋体" w:eastAsia="宋体" w:cs="宋体"/>
          <w:bCs/>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r>
        <w:rPr>
          <w:rFonts w:hint="eastAsia" w:ascii="宋体" w:hAnsi="宋体" w:eastAsia="宋体" w:cs="宋体"/>
          <w:bCs/>
          <w:sz w:val="24"/>
          <w:highlight w:val="none"/>
        </w:rPr>
        <w:t>D.“晋文公去世十多年后”错误，由原文“且柩毕尚薄屋”可知，应是先轸在晋文公刚去世就执意发兵攻打秦军。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13.</w:t>
      </w:r>
      <w:r>
        <w:rPr>
          <w:rFonts w:hint="eastAsia" w:ascii="宋体" w:hAnsi="宋体" w:eastAsia="宋体" w:cs="宋体"/>
          <w:b/>
          <w:bCs w:val="0"/>
          <w:sz w:val="24"/>
          <w:highlight w:val="none"/>
        </w:rPr>
        <w:t>(1)所以福运在困厄时生长，而灾祸在志得意满时发生，这就是得与失的效果。</w:t>
      </w:r>
    </w:p>
    <w:p>
      <w:pPr>
        <w:numPr>
          <w:ilvl w:val="0"/>
          <w:numId w:val="2"/>
        </w:numPr>
        <w:spacing w:line="240" w:lineRule="auto"/>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rPr>
        <w:t>十多年之后，晋国最终损失了国内的军队，祸患延及大夫，忧患连累到后人。 </w:t>
      </w:r>
    </w:p>
    <w:p>
      <w:pPr>
        <w:numPr>
          <w:ilvl w:val="0"/>
          <w:numId w:val="0"/>
        </w:numPr>
        <w:spacing w:line="240" w:lineRule="auto"/>
        <w:ind w:leftChars="0"/>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解析</w:t>
      </w:r>
      <w:r>
        <w:rPr>
          <w:rFonts w:hint="eastAsia" w:ascii="宋体" w:hAnsi="宋体" w:eastAsia="宋体" w:cs="宋体"/>
          <w:bCs/>
          <w:sz w:val="24"/>
          <w:highlight w:val="none"/>
          <w:lang w:eastAsia="zh-CN"/>
        </w:rPr>
        <w:t>】（1）“生于隐约”，在困厄时生长；“得意”，志得意满；“效”，效果。</w:t>
      </w:r>
    </w:p>
    <w:p>
      <w:pPr>
        <w:numPr>
          <w:ilvl w:val="0"/>
          <w:numId w:val="0"/>
        </w:numPr>
        <w:spacing w:line="240" w:lineRule="auto"/>
        <w:ind w:leftChars="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eastAsia="zh-CN"/>
        </w:rPr>
        <w:t>（2）“卒”，最终；“及”，延及；“累”，连累。</w:t>
      </w:r>
    </w:p>
    <w:p>
      <w:pPr>
        <w:numPr>
          <w:ilvl w:val="0"/>
          <w:numId w:val="0"/>
        </w:numPr>
        <w:spacing w:line="240" w:lineRule="auto"/>
        <w:ind w:leftChars="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（给出两个采分点2分，句意通顺2分）</w:t>
      </w:r>
    </w:p>
    <w:p>
      <w:pPr>
        <w:numPr>
          <w:ilvl w:val="0"/>
          <w:numId w:val="0"/>
        </w:numPr>
        <w:spacing w:line="240" w:lineRule="auto"/>
        <w:ind w:leftChars="0"/>
        <w:rPr>
          <w:rFonts w:hint="eastAsia" w:ascii="宋体" w:hAnsi="宋体" w:eastAsia="宋体" w:cs="宋体"/>
          <w:bCs/>
          <w:sz w:val="24"/>
          <w:highlight w:val="none"/>
          <w:lang w:val="en-US" w:eastAsia="zh-CN"/>
        </w:rPr>
      </w:pPr>
    </w:p>
    <w:p>
      <w:pPr>
        <w:numPr>
          <w:ilvl w:val="0"/>
          <w:numId w:val="0"/>
        </w:numPr>
        <w:spacing w:line="240" w:lineRule="auto"/>
        <w:ind w:leftChars="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14.①晋国国君去世，秦国不来吊丧。②秦军不向晋国借路,而经过晋国。③占卜表明晋军可以攻击秦军。</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【解析】①由原文“先君薨而不吊赠，是无哀吾丧也”可知，晋国国君去世，秦国不来吊丧。</w:t>
      </w:r>
    </w:p>
    <w:p>
      <w:pPr>
        <w:shd w:val="clear" w:color="auto" w:fill="auto"/>
        <w:spacing w:line="240" w:lineRule="auto"/>
        <w:ind w:firstLine="420"/>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②由原文“兴师径吾地而不假道，是弱吾孤也”可知，秦军不向晋国借路，而经过晋国。</w:t>
      </w:r>
    </w:p>
    <w:p>
      <w:pPr>
        <w:shd w:val="clear" w:color="auto" w:fill="auto"/>
        <w:spacing w:line="240" w:lineRule="auto"/>
        <w:ind w:firstLine="420"/>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③由原文“卜曰：‘大国师将至，请击之’”可知，占卜表明晋军可以攻击秦军。</w:t>
      </w:r>
    </w:p>
    <w:p>
      <w:pPr>
        <w:shd w:val="clear" w:color="auto" w:fill="auto"/>
        <w:spacing w:line="240" w:lineRule="auto"/>
        <w:ind w:firstLine="420"/>
        <w:jc w:val="left"/>
        <w:textAlignment w:val="center"/>
        <w:rPr>
          <w:rFonts w:hint="eastAsia" w:ascii="宋体" w:hAnsi="宋体" w:eastAsia="宋体" w:cs="宋体"/>
          <w:bCs/>
          <w:sz w:val="24"/>
          <w:highlight w:val="none"/>
          <w:lang w:val="en-US" w:eastAsia="zh-CN"/>
        </w:rPr>
      </w:pPr>
    </w:p>
    <w:p>
      <w:pPr>
        <w:shd w:val="clear" w:color="auto" w:fill="auto"/>
        <w:spacing w:line="240" w:lineRule="auto"/>
        <w:jc w:val="left"/>
        <w:textAlignment w:val="center"/>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参考译文：</w:t>
      </w:r>
    </w:p>
    <w:p>
      <w:pPr>
        <w:shd w:val="clear" w:color="auto" w:fill="auto"/>
        <w:spacing w:line="240" w:lineRule="auto"/>
        <w:ind w:firstLine="420"/>
        <w:jc w:val="left"/>
        <w:textAlignment w:val="center"/>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人的生死存亡灾祸幸福，那关键全在自己。圣人特别注重警诫自己，恭敬谨慎对待所忽略的事。《中庸》上说：“没什么不在阴暗处发现的，没有什么不在细微之处显现的，所以君子在独处时能够谨慎自律。”俗话说：“警诫自己就不会有耻辱，多思考就不会受欺侮。”不警诫、不思考，而能保存自身、保全国家，也是很难啊。</w:t>
      </w:r>
    </w:p>
    <w:p>
      <w:pPr>
        <w:shd w:val="clear" w:color="auto" w:fill="auto"/>
        <w:spacing w:line="240" w:lineRule="auto"/>
        <w:ind w:firstLine="420"/>
        <w:jc w:val="left"/>
        <w:textAlignment w:val="center"/>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福运在困厄时生长，灾祸在志得意满时发生，齐顷公就是这样。齐顷公是齐桓公的孙子，国土广阔，人口众多，军队强大，国家富有。又继承了霸主的余威，骄横乖戾怠惰傲慢，从不肯外出会盟诸侯，于是发动军队攻打鲁国，回师时又在新筑击败卫国军队。他轻视小国，欺侮大国的行径非常过分。不久，晋、鲁两国派人前来通问修好，齐顷公又戏弄这两国的使者，晋、鲁两国使者大怒，回国后寻求同党给予帮助，找到了卫国与曹国。四国结成联盟，与齐国在鞍地会战，大败齐国的军队，擒获齐顷公，砍伤逄丑父。这时齐顷公才大为震惊和害怕，他依靠逄丑父欺骗了敌军，才得以逃脱回国。齐顷公回国后吊唁死者，慰问疾苦。七年不饮酒不吃肉，撤除声乐，远离女色，外出参与会盟，自甘卑下结交诸侯。国家内部能推行仁义，他的声望震动了诸侯。所丢失的土地，不用索取别国就主动归还，不用武力就受到尊宠，可以说得上是能够委曲求全善于变化而得到这些的。所以福运在困厄时生长，而灾祸在志得意满时发生，这就是得与失的验证。</w:t>
      </w:r>
    </w:p>
    <w:p>
      <w:pPr>
        <w:shd w:val="clear" w:color="auto" w:fill="auto"/>
        <w:spacing w:line="240" w:lineRule="auto"/>
        <w:ind w:firstLine="420"/>
        <w:jc w:val="left"/>
        <w:textAlignment w:val="center"/>
        <w:rPr>
          <w:rFonts w:hint="eastAsia" w:ascii="宋体" w:hAnsi="宋体" w:eastAsia="宋体" w:cs="宋体"/>
          <w:bCs/>
          <w:sz w:val="24"/>
          <w:highlight w:val="none"/>
          <w:lang w:val="en-US" w:eastAsia="zh-CN"/>
        </w:rPr>
      </w:pPr>
      <w:r>
        <w:rPr>
          <w:rFonts w:hint="eastAsia" w:ascii="楷体" w:hAnsi="楷体" w:eastAsia="楷体" w:cs="楷体"/>
          <w:bCs/>
          <w:sz w:val="24"/>
          <w:highlight w:val="none"/>
          <w:lang w:val="en-US" w:eastAsia="zh-CN"/>
        </w:rPr>
        <w:t>好战的臣子，不能不加以考察。对小的耻辱感到羞耻就会结成大的仇恨，贪图小利就会损失更多的人。《春秋》上有这种鉴戒，晋国的先轸就是这样。先轸想邀功获取名声，就以秦军不向晋国借路为由，要求拦截秦军，晋襄公说：“不可以。秦伯与我先君有过盟约。先君刚一去世就发兵攻击他，我这是辜负先君，败坏邻国邦交，又丧失了孝子的品行。”先轸说：“先君去世秦国不来吊唁送礼，这是不为我国的丧事而哀悼。(秦国)发兵经过我国境地却不向我们借道，这是认为我国弱小。再说灵柩还在灵堂中，秦国不为我国丧事致哀却举兵。”占卜的人说：“大国的军队马上到来，请拦击它。”晋襄公就听任先轸发兵，在崤山拦截秦军，攻击秦军，(秦军全军覆没)，一匹马一个车轮都没有逃脱，(由此)跟秦国结下深仇大恨，经常交战流血，尸骨遍野倒伏暴露，使国家分崩离析。十多年之后，晋国最终损失了国内的军队，祸患延及大夫，忧患连累到后人。因此对好战的臣子，不可不加以考察。</w:t>
      </w:r>
    </w:p>
    <w:p>
      <w:pPr>
        <w:shd w:val="clear" w:color="auto" w:fill="auto"/>
        <w:spacing w:line="240" w:lineRule="auto"/>
        <w:ind w:firstLine="420"/>
        <w:jc w:val="left"/>
        <w:textAlignment w:val="center"/>
        <w:rPr>
          <w:rFonts w:hint="eastAsia" w:ascii="宋体" w:hAnsi="宋体" w:eastAsia="宋体" w:cs="宋体"/>
          <w:bCs/>
          <w:sz w:val="24"/>
          <w:highlight w:val="none"/>
          <w:lang w:val="en-US" w:eastAsia="zh-CN"/>
        </w:rPr>
      </w:pPr>
    </w:p>
    <w:p>
      <w:pPr>
        <w:numPr>
          <w:ilvl w:val="0"/>
          <w:numId w:val="0"/>
        </w:numPr>
        <w:spacing w:line="240" w:lineRule="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15.B</w:t>
      </w:r>
    </w:p>
    <w:p>
      <w:pPr>
        <w:numPr>
          <w:ilvl w:val="0"/>
          <w:numId w:val="0"/>
        </w:num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解析</w:t>
      </w:r>
      <w:r>
        <w:rPr>
          <w:rFonts w:hint="eastAsia" w:ascii="宋体" w:hAnsi="宋体" w:eastAsia="宋体" w:cs="宋体"/>
          <w:bCs/>
          <w:sz w:val="24"/>
          <w:highlight w:val="none"/>
        </w:rPr>
        <w:t>】</w:t>
      </w:r>
    </w:p>
    <w:p>
      <w:pPr>
        <w:numPr>
          <w:ilvl w:val="0"/>
          <w:numId w:val="0"/>
        </w:numPr>
        <w:spacing w:line="240" w:lineRule="auto"/>
        <w:rPr>
          <w:rFonts w:hint="eastAsia" w:ascii="宋体" w:hAnsi="宋体" w:eastAsia="宋体" w:cs="宋体"/>
          <w:bCs/>
          <w:sz w:val="24"/>
          <w:highlight w:val="none"/>
        </w:rPr>
      </w:pPr>
      <w:r>
        <w:rPr>
          <w:rFonts w:hint="eastAsia" w:ascii="宋体" w:hAnsi="宋体" w:eastAsia="宋体" w:cs="宋体"/>
          <w:bCs/>
          <w:sz w:val="24"/>
          <w:highlight w:val="none"/>
        </w:rPr>
        <w:t>B项“寓情于景是本诗最主要的表现手法”错误，开篇点出野菊生长环境的压抑，“苦竹”与“椒坞”，虽有“微香”但已难禁孤独之泪。“已悲节物同寒雁”把生于寒秋看成是菊花的悲惨命运。抒情主人公形象自颈联介入，“细路独来”点明其与野菊同命相怜之苦，最后一句“不取霜栽近御筵”尽显怨愤压抑的情绪。全诗触景感怀，咏物托意，很能反映诗人当时的思想状况。本诗最主要的表现手法是托物言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highlight w:val="none"/>
        </w:rPr>
      </w:pPr>
    </w:p>
    <w:p>
      <w:pPr>
        <w:shd w:val="clear" w:color="auto" w:fill="auto"/>
        <w:spacing w:line="240" w:lineRule="auto"/>
        <w:jc w:val="left"/>
        <w:textAlignment w:val="center"/>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16.①运用比喻，将菊花上的露珠比作泪水，生动贴切。 ②运用叠词，“冉冉”“涓涓”，由外在环境写到内在心境，节律优美，音韵和谐。 ③运用双关，“微香”既指花香，也暗指自己保有的高尚品格、美好才情；“泪”既指露珠，也暗指自己身世悲苦。含蓄形象。④奠定感情基调，为后文的“悲”“忍”“不取”等情感 作铺垫。</w:t>
      </w:r>
    </w:p>
    <w:p>
      <w:pPr>
        <w:numPr>
          <w:ilvl w:val="0"/>
          <w:numId w:val="0"/>
        </w:numPr>
        <w:spacing w:line="240" w:lineRule="auto"/>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解析</w:t>
      </w:r>
      <w:r>
        <w:rPr>
          <w:rFonts w:hint="eastAsia" w:ascii="宋体" w:hAnsi="宋体" w:eastAsia="宋体" w:cs="宋体"/>
          <w:bCs/>
          <w:sz w:val="24"/>
          <w:highlight w:val="none"/>
          <w:lang w:eastAsia="zh-CN"/>
        </w:rPr>
        <w:t>】</w:t>
      </w:r>
    </w:p>
    <w:p>
      <w:pPr>
        <w:numPr>
          <w:ilvl w:val="0"/>
          <w:numId w:val="0"/>
        </w:numPr>
        <w:spacing w:line="240" w:lineRule="auto"/>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本题要求赏析诗歌的第二句“微香冉冉泪涓涓”，本句意思是野菊的微香四处飘散，花上的秋露似泪珠点点。这里将菊花上的露珠比作泪水，是运用比喻修辞手法。诗句中连用了两个叠词“冉冉”“涓涓”，运用这两个叠词写出由于环境恶劣。本来花气袭人的野菊只能散发出细细的微香，所以它难免要清泪涓涓，不断洒落，叠词的运用从外在环境写到野菊的内在心境，刻画细致入微，同时节律优美，音韵和谐。本诗是诗人李商隐自桂幕归京后，暂代京兆府某曹参军。京兆府掾曹位卑职微，此期生活相当困窘。诗人借咏菊表达对自身命运的感喟，他欣赏菊花的高洁，以菊自比，但表述更多的却是孤芳自赏的寂寞，以及想要摆脱这一处境却无能为力的压抑无奈。所以此处“微香”既指花香，也暗指自己保有的高尚品格、美好才情；“泪”既指露珠，也暗指自己身世悲苦。含蓄形象。紧接着下文揭示了野菊的心境，所以此句在结构上具有承上启下，将上句透露的处境和下文揭示的心境联系起来。还有本句“微香冉冉泪涓涓”写出了处于艰难的生存环境，只能发出细细的香味，内心悲苦，清泪涓涓，奠定全诗悲的感情基调。</w:t>
      </w:r>
    </w:p>
    <w:p>
      <w:pPr>
        <w:numPr>
          <w:ilvl w:val="0"/>
          <w:numId w:val="0"/>
        </w:numPr>
        <w:spacing w:line="240" w:lineRule="auto"/>
        <w:rPr>
          <w:rFonts w:hint="eastAsia" w:ascii="宋体" w:hAnsi="宋体" w:eastAsia="宋体" w:cs="宋体"/>
          <w:bCs/>
          <w:sz w:val="24"/>
          <w:highlight w:val="none"/>
          <w:lang w:eastAsia="zh-CN"/>
        </w:rPr>
      </w:pP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17.</w:t>
      </w:r>
      <w:r>
        <w:rPr>
          <w:rFonts w:hint="eastAsia" w:ascii="宋体" w:hAnsi="宋体" w:eastAsia="宋体" w:cs="宋体"/>
          <w:b/>
          <w:bCs w:val="0"/>
          <w:sz w:val="24"/>
          <w:highlight w:val="none"/>
        </w:rPr>
        <w:t>（1）夫子喟然叹曰</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rPr>
        <w:t>吾与点也  </w:t>
      </w:r>
    </w:p>
    <w:p>
      <w:p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rPr>
        <w:t>（2）念高危</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rPr>
        <w:t>则思谦冲而自牧</w:t>
      </w: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lang w:eastAsia="zh-CN"/>
        </w:rPr>
        <w:t>）亲朋无一字</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lang w:eastAsia="zh-CN"/>
        </w:rPr>
        <w:t>老病有孤舟</w:t>
      </w: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4</w:t>
      </w:r>
      <w:r>
        <w:rPr>
          <w:rFonts w:hint="eastAsia" w:ascii="宋体" w:hAnsi="宋体" w:eastAsia="宋体" w:cs="宋体"/>
          <w:b/>
          <w:bCs w:val="0"/>
          <w:sz w:val="24"/>
          <w:highlight w:val="none"/>
          <w:lang w:eastAsia="zh-CN"/>
        </w:rPr>
        <w:t>）千里澄江似练</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lang w:eastAsia="zh-CN"/>
        </w:rPr>
        <w:t>翠峰如簇</w:t>
      </w:r>
    </w:p>
    <w:p>
      <w:pPr>
        <w:numPr>
          <w:ilvl w:val="0"/>
          <w:numId w:val="0"/>
        </w:numPr>
        <w:spacing w:line="240" w:lineRule="auto"/>
        <w:rPr>
          <w:rFonts w:hint="eastAsia" w:ascii="宋体" w:hAnsi="宋体" w:eastAsia="宋体" w:cs="宋体"/>
          <w:b/>
          <w:bCs w:val="0"/>
          <w:sz w:val="24"/>
          <w:highlight w:val="none"/>
        </w:rPr>
      </w:pP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5</w:t>
      </w:r>
      <w:r>
        <w:rPr>
          <w:rFonts w:hint="eastAsia" w:ascii="宋体" w:hAnsi="宋体" w:eastAsia="宋体" w:cs="宋体"/>
          <w:b/>
          <w:bCs w:val="0"/>
          <w:sz w:val="24"/>
          <w:highlight w:val="none"/>
          <w:lang w:eastAsia="zh-CN"/>
        </w:rPr>
        <w:t>）玉界琼田三万顷</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lang w:eastAsia="zh-CN"/>
        </w:rPr>
        <w:t>着我扁舟一叶</w:t>
      </w:r>
    </w:p>
    <w:p>
      <w:pPr>
        <w:numPr>
          <w:ilvl w:val="0"/>
          <w:numId w:val="0"/>
        </w:numPr>
        <w:spacing w:line="240" w:lineRule="auto"/>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6</w:t>
      </w:r>
      <w:r>
        <w:rPr>
          <w:rFonts w:hint="eastAsia" w:ascii="宋体" w:hAnsi="宋体" w:eastAsia="宋体" w:cs="宋体"/>
          <w:b/>
          <w:bCs w:val="0"/>
          <w:sz w:val="24"/>
          <w:highlight w:val="none"/>
          <w:lang w:eastAsia="zh-CN"/>
        </w:rPr>
        <w:t>）竭诚则吴越为一体</w:t>
      </w:r>
      <w:r>
        <w:rPr>
          <w:rFonts w:hint="eastAsia" w:ascii="宋体" w:hAnsi="宋体" w:eastAsia="宋体" w:cs="宋体"/>
          <w:b/>
          <w:bCs w:val="0"/>
          <w:sz w:val="24"/>
          <w:highlight w:val="none"/>
          <w:lang w:val="en-US" w:eastAsia="zh-CN"/>
        </w:rPr>
        <w:t xml:space="preserve"> </w:t>
      </w:r>
      <w:r>
        <w:rPr>
          <w:rFonts w:hint="eastAsia" w:ascii="宋体" w:hAnsi="宋体" w:eastAsia="宋体" w:cs="宋体"/>
          <w:b/>
          <w:bCs w:val="0"/>
          <w:sz w:val="24"/>
          <w:highlight w:val="none"/>
          <w:lang w:eastAsia="zh-CN"/>
        </w:rPr>
        <w:t>傲物则骨肉为行路</w:t>
      </w:r>
    </w:p>
    <w:p>
      <w:pPr>
        <w:numPr>
          <w:ilvl w:val="0"/>
          <w:numId w:val="0"/>
        </w:numPr>
        <w:spacing w:line="240" w:lineRule="auto"/>
        <w:rPr>
          <w:rFonts w:hint="eastAsia" w:ascii="宋体" w:hAnsi="宋体" w:eastAsia="宋体" w:cs="宋体"/>
          <w:bCs/>
          <w:sz w:val="24"/>
          <w:highlight w:val="none"/>
          <w:lang w:eastAsia="zh-CN"/>
        </w:rPr>
      </w:pPr>
    </w:p>
    <w:p>
      <w:pPr>
        <w:spacing w:line="240" w:lineRule="auto"/>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18.①匠心独运  ②淋漓尽致  ③一蹴而就 </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color w:val="000000"/>
          <w:sz w:val="24"/>
          <w:highlight w:val="none"/>
          <w:lang w:val="en-US" w:eastAsia="zh-CN"/>
        </w:rPr>
        <w:t>【解析】</w:t>
      </w:r>
      <w:r>
        <w:rPr>
          <w:rFonts w:hint="eastAsia" w:ascii="宋体" w:hAnsi="宋体" w:eastAsia="宋体" w:cs="宋体"/>
        </w:rPr>
        <w:t>本题考查学生情境补写以及正确使用成语的能力。</w:t>
      </w:r>
    </w:p>
    <w:p>
      <w:pPr>
        <w:spacing w:line="240" w:lineRule="auto"/>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第①空，前文提出问题——曹雪芹如何向读者全面呈现刚建好的大观园，后文指出曹雪芹构想的场景不仅介绍了大观园，还完全展现了贾宝玉的文学才华，由此可知曹雪芹在谋篇布局上的构思很巧妙。根据前后语境可知所填成语有构思巧妙的意思，所以可以填“匠心独运”之类的成语。匠心独运：在文学、艺术等方面独创性地运用巧妙的心思。</w:t>
      </w:r>
    </w:p>
    <w:p>
      <w:pPr>
        <w:spacing w:line="240" w:lineRule="auto"/>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第②空，前文提到贾政领着众清客考贾宝玉的才学，后文提到贾宝玉的答卷很完美。根据前后语境可知，此处强调的是贾宝玉的文学才华在这一节中完全展露出来，故此处可填“淋漓尽致”之类的成语。淋漓尽致：形容文章、谈话等详尽透彻，发挥充分，也形容暴露得很彻底。</w:t>
      </w:r>
    </w:p>
    <w:p>
      <w:pPr>
        <w:spacing w:line="240" w:lineRule="auto"/>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第③空，语段说匾额对联需当场拟出，还要接受众人的点评和贵妃的审阅、定夺，所以这件事难度很大。根据语境和横线前的“并非”二字可知所填成语有事情简单、容易做到的意思，所以可填“一蹴而就”之类的成语。一蹴而就：形容一下子把事情办成。</w:t>
      </w:r>
    </w:p>
    <w:p>
      <w:pPr>
        <w:spacing w:line="240" w:lineRule="auto"/>
        <w:rPr>
          <w:rFonts w:hint="eastAsia" w:ascii="宋体" w:hAnsi="宋体" w:eastAsia="宋体" w:cs="宋体"/>
          <w:bCs/>
          <w:color w:val="000000"/>
          <w:sz w:val="24"/>
          <w:highlight w:val="none"/>
          <w:lang w:val="en-US" w:eastAsia="zh-CN"/>
        </w:rPr>
      </w:pPr>
    </w:p>
    <w:p>
      <w:pPr>
        <w:spacing w:line="240" w:lineRule="auto"/>
        <w:rPr>
          <w:rFonts w:hint="eastAsia" w:ascii="宋体" w:hAnsi="宋体" w:eastAsia="宋体" w:cs="宋体"/>
          <w:bCs/>
          <w:color w:val="000000"/>
          <w:sz w:val="24"/>
          <w:highlight w:val="none"/>
          <w:lang w:eastAsia="zh-CN"/>
        </w:rPr>
      </w:pPr>
      <w:r>
        <w:rPr>
          <w:rFonts w:hint="eastAsia" w:ascii="宋体" w:hAnsi="宋体" w:eastAsia="宋体" w:cs="宋体"/>
          <w:b/>
          <w:bCs w:val="0"/>
          <w:color w:val="000000"/>
          <w:sz w:val="24"/>
          <w:highlight w:val="none"/>
        </w:rPr>
        <w:t>1</w:t>
      </w:r>
      <w:r>
        <w:rPr>
          <w:rFonts w:hint="eastAsia" w:ascii="宋体" w:hAnsi="宋体" w:eastAsia="宋体" w:cs="宋体"/>
          <w:b/>
          <w:bCs w:val="0"/>
          <w:color w:val="000000"/>
          <w:sz w:val="24"/>
          <w:highlight w:val="none"/>
          <w:lang w:val="en-US" w:eastAsia="zh-CN"/>
        </w:rPr>
        <w:t>9</w:t>
      </w:r>
      <w:r>
        <w:rPr>
          <w:rFonts w:hint="eastAsia" w:ascii="宋体" w:hAnsi="宋体" w:eastAsia="宋体" w:cs="宋体"/>
          <w:b/>
          <w:bCs w:val="0"/>
          <w:color w:val="000000"/>
          <w:sz w:val="24"/>
          <w:highlight w:val="none"/>
        </w:rPr>
        <w:t>.不仅贾宝玉要接受异常严厉的父亲的检验和众多清客的点评，所拟的匾额对联还要贴出来供将来省亲的贵妃审阅、定夺。</w:t>
      </w:r>
      <w:r>
        <w:rPr>
          <w:rFonts w:hint="eastAsia" w:ascii="宋体" w:hAnsi="宋体" w:eastAsia="宋体" w:cs="宋体"/>
        </w:rPr>
        <w:t> </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【解析】该语句主要有两处语病：</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一是偷换主语，“贴出来供将来省亲的贵妃定夺、审阅”的主语应是所拟的匾额对联，而不是“贾宝玉”，故要在“还要”之前添加“所拟的匾额对联”；</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二是不合逻辑，应先“审阅”再“定夺”，故应将“定夺”与“审阅”颠倒顺序。</w:t>
      </w:r>
    </w:p>
    <w:p>
      <w:pPr>
        <w:shd w:val="clear" w:color="auto" w:fill="auto"/>
        <w:spacing w:line="240" w:lineRule="auto"/>
        <w:jc w:val="left"/>
        <w:textAlignment w:val="center"/>
        <w:rPr>
          <w:rFonts w:hint="eastAsia" w:ascii="宋体" w:hAnsi="宋体" w:eastAsia="宋体" w:cs="宋体"/>
          <w:bCs/>
          <w:color w:val="000000"/>
          <w:sz w:val="24"/>
          <w:highlight w:val="none"/>
        </w:rPr>
      </w:pPr>
    </w:p>
    <w:p>
      <w:pPr>
        <w:shd w:val="clear" w:color="auto" w:fill="auto"/>
        <w:spacing w:line="240" w:lineRule="auto"/>
        <w:jc w:val="left"/>
        <w:textAlignment w:val="center"/>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rPr>
        <w:t>20.①运用了一系列动宾结构的短句，体现了视点的流动</w:t>
      </w:r>
      <w:r>
        <w:rPr>
          <w:rFonts w:hint="eastAsia" w:ascii="宋体" w:hAnsi="宋体" w:eastAsia="宋体" w:cs="宋体"/>
          <w:b/>
          <w:bCs w:val="0"/>
          <w:color w:val="000000"/>
          <w:sz w:val="24"/>
          <w:highlight w:val="none"/>
          <w:lang w:eastAsia="zh-CN"/>
        </w:rPr>
        <w:t>。</w:t>
      </w:r>
      <w:r>
        <w:rPr>
          <w:rFonts w:hint="eastAsia" w:ascii="宋体" w:hAnsi="宋体" w:eastAsia="宋体" w:cs="宋体"/>
          <w:b/>
          <w:bCs w:val="0"/>
          <w:color w:val="000000"/>
          <w:sz w:val="24"/>
          <w:highlight w:val="none"/>
        </w:rPr>
        <w:t>②既凸显了大观园景致的繁盛与贾府的繁荣，又凸显了贾政等人游园的惬意</w:t>
      </w:r>
      <w:r>
        <w:rPr>
          <w:rFonts w:hint="eastAsia" w:ascii="宋体" w:hAnsi="宋体" w:eastAsia="宋体" w:cs="宋体"/>
          <w:b/>
          <w:bCs w:val="0"/>
          <w:color w:val="000000"/>
          <w:sz w:val="24"/>
          <w:highlight w:val="none"/>
          <w:lang w:eastAsia="zh-CN"/>
        </w:rPr>
        <w:t>。</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【解析】</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题干要求赏析画波浪线的句子，根据句子“转过山坡”“穿花度柳”“抚石依泉”“过了荼蘼架”等内容可以看出，句子运用了一系列动宾结构的短句，体现了视点的流动；</w:t>
      </w:r>
    </w:p>
    <w:p>
      <w:pPr>
        <w:shd w:val="clear" w:color="auto" w:fill="auto"/>
        <w:spacing w:line="240" w:lineRule="auto"/>
        <w:jc w:val="left"/>
        <w:textAlignment w:val="center"/>
        <w:rPr>
          <w:rFonts w:hint="eastAsia" w:ascii="宋体" w:hAnsi="宋体" w:eastAsia="宋体" w:cs="宋体"/>
        </w:rPr>
      </w:pPr>
      <w:r>
        <w:rPr>
          <w:rFonts w:hint="eastAsia" w:ascii="宋体" w:hAnsi="宋体" w:eastAsia="宋体" w:cs="宋体"/>
          <w:bCs/>
          <w:color w:val="000000"/>
          <w:sz w:val="24"/>
          <w:highlight w:val="none"/>
        </w:rPr>
        <w:t>再根据后文中的“‘大观园试才题对额’这一节的景色之妍，描写之妙，可与……相比”，以及划线句中景物“山坡”“花”“柳”“石”“泉”等可知，这些景物描写突出了大观园的繁盛与贾府的繁荣；根据“转”“穿”“抚”“依”“过了”“再入”“越”“度”“入”“出”等一系列动词，可以看出贾政等人游园是随时可以移步换景，眼前景物不停变换，内心无比惬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p>
    <w:p>
      <w:pPr>
        <w:spacing w:line="240" w:lineRule="auto"/>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rPr>
        <w:t>21.</w:t>
      </w:r>
      <w:r>
        <w:rPr>
          <w:rFonts w:hint="eastAsia" w:ascii="宋体" w:hAnsi="宋体" w:cs="宋体"/>
          <w:b/>
          <w:bCs w:val="0"/>
          <w:color w:val="000000"/>
          <w:sz w:val="24"/>
          <w:highlight w:val="none"/>
          <w:lang w:val="en-US" w:eastAsia="zh-CN"/>
        </w:rPr>
        <w:t>B</w:t>
      </w:r>
    </w:p>
    <w:p>
      <w:pPr>
        <w:shd w:val="clear" w:color="auto" w:fill="auto"/>
        <w:spacing w:line="240" w:lineRule="auto"/>
        <w:jc w:val="left"/>
        <w:textAlignment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【解析】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文中“辣味”表示强调。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A. 表示直接引用。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B. 表示强调。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C. 表示特殊含义。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D. 表示特定称谓。</w:t>
      </w:r>
    </w:p>
    <w:p>
      <w:pPr>
        <w:shd w:val="clear" w:color="auto" w:fill="auto"/>
        <w:spacing w:line="240" w:lineRule="auto"/>
        <w:jc w:val="left"/>
        <w:textAlignment w:val="center"/>
        <w:rPr>
          <w:rFonts w:hint="eastAsia" w:ascii="宋体" w:hAnsi="宋体" w:eastAsia="宋体" w:cs="宋体"/>
          <w:b/>
          <w:bCs w:val="0"/>
          <w:color w:val="000000"/>
          <w:sz w:val="24"/>
          <w:highlight w:val="none"/>
        </w:rPr>
      </w:pPr>
    </w:p>
    <w:p>
      <w:pPr>
        <w:shd w:val="clear" w:color="auto" w:fill="auto"/>
        <w:spacing w:line="240" w:lineRule="auto"/>
        <w:jc w:val="left"/>
        <w:textAlignment w:val="center"/>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rPr>
        <w:t>22.①而是一种痛觉   ②补充维生素C   ③但并不意味</w:t>
      </w:r>
      <w:bookmarkStart w:id="0" w:name="_GoBack"/>
      <w:bookmarkEnd w:id="0"/>
      <w:r>
        <w:rPr>
          <w:rFonts w:hint="eastAsia" w:ascii="宋体" w:hAnsi="宋体" w:eastAsia="宋体" w:cs="宋体"/>
          <w:b/>
          <w:bCs w:val="0"/>
          <w:color w:val="000000"/>
          <w:sz w:val="24"/>
          <w:highlight w:val="none"/>
        </w:rPr>
        <w:t>吃辣越多越好</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【解析】第①处，依据前文“而‘辣味’也并不是一种味觉”，后文说“这种痛觉会充斥着口腔和鼻腔”，可推断填的句子应为“而是”引领，并与“痛觉”有关，故填“而是一种痛觉 ”；</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第②处，“常吃辣对健康也有益处”说的是辣椒的好处，而后文“辣椒可是蔬菜中的‘维生素C之王’，不同品种的辣椒的维生素C含量依次为甜椒、彩椒、小红尖辣椒、青尖椒”，主要是说维生素C含量高，据此应填“补充维生素C”；</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第③处，根据前文“虽然研究表明吃辣对健康有很多益处”，应填表示转折的句子，后文有“过度吃辣反而会导致口腔溃疡、胃疼、腹泻等疾病发生，危害健康”，故应填“但并不意味着吃辣越多越好”。</w:t>
      </w:r>
    </w:p>
    <w:p>
      <w:pPr>
        <w:keepNext w:val="0"/>
        <w:keepLines w:val="0"/>
        <w:pageBreakBefore w:val="0"/>
        <w:widowControl/>
        <w:shd w:val="clear" w:color="auto"/>
        <w:kinsoku/>
        <w:wordWrap/>
        <w:overflowPunct/>
        <w:topLinePunct w:val="0"/>
        <w:autoSpaceDE/>
        <w:autoSpaceDN/>
        <w:bidi w:val="0"/>
        <w:adjustRightInd/>
        <w:snapToGrid/>
        <w:spacing w:line="240" w:lineRule="auto"/>
        <w:ind w:right="238" w:firstLine="480" w:firstLineChars="200"/>
        <w:textAlignment w:val="auto"/>
        <w:rPr>
          <w:rFonts w:hint="eastAsia" w:ascii="宋体" w:hAnsi="宋体" w:eastAsia="宋体" w:cs="宋体"/>
          <w:bCs/>
          <w:color w:val="000000"/>
          <w:sz w:val="24"/>
          <w:highlight w:val="none"/>
        </w:rPr>
      </w:pP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23.</w:t>
      </w:r>
      <w:r>
        <w:rPr>
          <w:rFonts w:hint="eastAsia" w:ascii="宋体" w:hAnsi="宋体" w:eastAsia="宋体" w:cs="宋体"/>
          <w:b/>
          <w:bCs w:val="0"/>
          <w:sz w:val="24"/>
          <w:highlight w:val="none"/>
          <w:lang w:val="en-US" w:eastAsia="zh-CN"/>
        </w:rPr>
        <w:t>审题：</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这是一道任务驱动型作文题。</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作文题目紧扣课本，统编版高中语文必修下册整本书阅读单元是有关《红楼梦》名著的内容。而这个作文题目引导学生深入阅读《红楼梦》，并有自己的感悟和思考。其中，材料一从宏观角度，总体概括了《红楼梦》对中国文化历史的意义。材料二则从曹雪芹辛苦著书的经历谈起，说明书中蕴含了诸多人生百态指经验，从而是一本必须要读的书。材料三则引用后人对《红楼梦》一书的相关评论，说明《红楼梦》、大观园中不同人的不同命运与结局，可以让我们常读常新，也可以让我们对人生有诸多启示。而写作主题“汲取红楼文化，芬芳精彩人生”说的也就是我们可以从《红楼梦》一书中获得怎样的人生启示、经验的主题。</w:t>
      </w:r>
    </w:p>
    <w:p>
      <w:pPr>
        <w:shd w:val="clear" w:color="auto" w:fill="auto"/>
        <w:spacing w:line="240" w:lineRule="auto"/>
        <w:jc w:val="left"/>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写作时，可以从《红楼梦》一书整体的艺术效果与社会发展启示来讲，也可以结合其中具体的某些人物或某一具体情节来谈其对自己的启发。比如，可以从薛宝钗写柳絮凭借东风扶摇直上的远大志向这一情节，说明我们的人生也要善借外力，成就自我，志向高远，不惧困难勇往直前。比如，可以从林黛玉的人物形象出发，说明我们要学习她宁愿像花朵一样维持自己的高洁，即使死去，也要清清白白的高洁傲岸，人格独立，不与世俗同流合污的精神品质。或者，也可以从史湘云“英豪阔大宽宏量”“也宜墙角也宜盆”等的隐义说她无论是在史家绮罗丛中受到娇养，还是投靠贾府寄人篱下，说明我们要懂得适应环境，随地而宜的启发。写作时，要注意，一定要结合书中某些人的精神品质或是某些故事情节所体现的人生哲理，去谈其在现代社会的意义，最后联系新时代对青年的要求，总结自己的看法。写作时注意演讲稿的格式要求。</w:t>
      </w: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立意：</w:t>
      </w: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1.阅尽红楼看奋斗，少年壮志不言愁。</w:t>
      </w: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2.出身不能决定命运。</w:t>
      </w: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3.生活再难，也要乐观。</w:t>
      </w:r>
    </w:p>
    <w:p>
      <w:pPr>
        <w:shd w:val="clear" w:color="auto" w:fill="auto"/>
        <w:spacing w:line="240" w:lineRule="auto"/>
        <w:jc w:val="left"/>
        <w:textAlignment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4.你的善良，得有点锋芒。</w:t>
      </w:r>
    </w:p>
    <w:p>
      <w:pPr>
        <w:shd w:val="clear" w:color="auto" w:fill="auto"/>
        <w:spacing w:line="240" w:lineRule="auto"/>
        <w:jc w:val="left"/>
        <w:textAlignment w:val="center"/>
        <w:rPr>
          <w:rFonts w:hint="eastAsia" w:ascii="宋体" w:hAnsi="宋体" w:eastAsia="宋体" w:cs="宋体"/>
          <w:b/>
          <w:bCs/>
        </w:rPr>
      </w:pPr>
      <w:r>
        <w:rPr>
          <w:rFonts w:hint="eastAsia" w:ascii="宋体" w:hAnsi="宋体" w:eastAsia="宋体" w:cs="宋体"/>
          <w:b/>
          <w:bCs/>
        </w:rPr>
        <w:t>例文：</w:t>
      </w:r>
    </w:p>
    <w:p>
      <w:pPr>
        <w:shd w:val="clear" w:color="auto" w:fill="auto"/>
        <w:spacing w:line="240" w:lineRule="auto"/>
        <w:ind w:firstLine="420"/>
        <w:jc w:val="center"/>
        <w:textAlignment w:val="center"/>
        <w:rPr>
          <w:rFonts w:hint="eastAsia" w:ascii="宋体" w:hAnsi="宋体" w:eastAsia="宋体" w:cs="宋体"/>
          <w:b/>
          <w:bCs/>
        </w:rPr>
      </w:pPr>
      <w:r>
        <w:rPr>
          <w:rFonts w:hint="eastAsia" w:ascii="宋体" w:hAnsi="宋体" w:eastAsia="宋体" w:cs="宋体"/>
          <w:b/>
          <w:bCs/>
        </w:rPr>
        <w:t>红楼梦、少年情</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尊敬的老师、亲爱的同学们：</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大家好！</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今天我演讲的题目是“红楼梦、少年情”。</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现在的我们当谈到爱情时总是退避三舍、谈虎色变。但我个人认为在我们这个年纪对于爱情有一个正确的理解和认识是很重要的。</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青春年少的悸动是美好的，我们都会为自己幻想一段或轰轰烈烈或溪水长流的爱情。殊不知，这世界本就是残缺的，哪里有那么多的圆满结局呢？许多时候，你看到的开始有多么美好，它的结尾就有多么凄凉荒芜。</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红楼梦》中有太多的无奈，太多的离散，读过后心中总是泛着难以言说的痛感。这就是悲剧的力量，越是美丽的事物，毁灭时越有动人心魄的力量。书中最让我遗憾的是宝玉和黛玉的有缘无分。明明是天造地设的木石之盟，最终却一个芳魂归天，一个遁入空门。</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以前总觉得黛玉和宝玉应该像童话故事中的公主和王子一样，永远幸福地生活下去，毕竟黛玉死前的凄凉以及那句未完的“宝玉，宝玉，你好……”实在是太令人心酸。但现在我觉得他们这样的结局实在是再好不过了。书中有写，神瑛侍者下凡时，绛珠草修成的女体便在警幻仙子案前说道：“他是甘露之惠，我并无此水可还。他既下凡为人，我也跟着下凡去，把我一生的眼泪还给他，也算偿还得过他了。”所以说，从一开始，便注定了黛玉宝玉之间是一场悲剧。</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我们换个角度来看，黛玉的性格并不适合做贾宝玉的妻子。从小寄人篱下的生活和她那多愁多病的身体造就了她敏感、多疑的性格，时不时还会耍耍小脾气，即便才情过人，又有着倾国倾城的貌，但到底少了宝钗的温婉大气、通达世事、她更适合恋人的角色。可夫妻是要朝夕相对的两个人，当最初的热烈渐渐蹉跎于岁月，两人之间的一点小矛盾也可能被扩大化。更何况贾宝玉是孩子一样的性格，相较于“林妹妹”，“宝姐姐”才会更加包容他。</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所以说合适这个词很重要，合适意为合乎事物的客观发展规律。我们要在合适的时间遇到合适的人、做合适的事。少年之情有着小雨朦胧的美好；少年之情有着桃花吐蕊的青涩；少年之情有着雷雨过后的清爽宜人。我并不否认年少悸动的美好，但更应正确认识早恋带给我们的影响，分散学习精力，浪费大好时光，这些众所周知的我们暂且不谈，稚嫩的我们没有余力承受感情的悲欢离合，缺乏冷静的思考，正确的判断，画地为牢使双方失去真诚的朋友和纯洁的友谊。</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人走到生命的哪一个阶段，都该喜欢那段时光，也更该完成那一阶段该完成的职责。少年的脚下是泥泞坎坷，少年的前路是蜿蜒曲折，少年的未来是诗和远方。我们要一步一步地走下去，踏踏实实去走。</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做出合适的选择，到了蓦然回首的那一瞬间，生命必然给我们公平的答案。</w:t>
      </w:r>
    </w:p>
    <w:p>
      <w:pPr>
        <w:shd w:val="clear" w:color="auto" w:fill="auto"/>
        <w:spacing w:line="240" w:lineRule="auto"/>
        <w:ind w:firstLine="420"/>
        <w:jc w:val="left"/>
        <w:textAlignment w:val="center"/>
        <w:rPr>
          <w:rFonts w:hint="eastAsia" w:ascii="宋体" w:hAnsi="宋体" w:eastAsia="宋体" w:cs="宋体"/>
        </w:rPr>
      </w:pPr>
      <w:r>
        <w:rPr>
          <w:rFonts w:hint="eastAsia" w:ascii="宋体" w:hAnsi="宋体" w:eastAsia="宋体" w:cs="宋体"/>
        </w:rPr>
        <w:t>谢谢大家！</w:t>
      </w:r>
    </w:p>
    <w:p>
      <w:pPr>
        <w:shd w:val="clear" w:color="auto" w:fill="auto"/>
        <w:spacing w:line="240" w:lineRule="auto"/>
        <w:jc w:val="left"/>
        <w:textAlignment w:val="center"/>
        <w:rPr>
          <w:rFonts w:hint="eastAsia" w:ascii="宋体" w:hAnsi="宋体" w:eastAsia="宋体" w:cs="宋体"/>
        </w:rPr>
      </w:pPr>
    </w:p>
    <w:p>
      <w:pPr>
        <w:numPr>
          <w:ilvl w:val="0"/>
          <w:numId w:val="0"/>
        </w:numPr>
        <w:spacing w:line="240" w:lineRule="auto"/>
        <w:rPr>
          <w:rFonts w:hint="eastAsia" w:ascii="宋体" w:hAnsi="宋体" w:eastAsia="宋体" w:cs="宋体"/>
          <w:bCs/>
          <w:sz w:val="24"/>
          <w:highlight w:val="none"/>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1760873"/>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21760873"/>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96463"/>
    <w:multiLevelType w:val="singleLevel"/>
    <w:tmpl w:val="8DA96463"/>
    <w:lvl w:ilvl="0" w:tentative="0">
      <w:start w:val="2"/>
      <w:numFmt w:val="decimal"/>
      <w:suff w:val="nothing"/>
      <w:lvlText w:val="（%1）"/>
      <w:lvlJc w:val="left"/>
    </w:lvl>
  </w:abstractNum>
  <w:abstractNum w:abstractNumId="1">
    <w:nsid w:val="B42B9E50"/>
    <w:multiLevelType w:val="singleLevel"/>
    <w:tmpl w:val="B42B9E50"/>
    <w:lvl w:ilvl="0" w:tentative="0">
      <w:start w:val="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6BEA6E97"/>
    <w:rsid w:val="00033FA1"/>
    <w:rsid w:val="00070A5F"/>
    <w:rsid w:val="000806EE"/>
    <w:rsid w:val="000A084E"/>
    <w:rsid w:val="0025227D"/>
    <w:rsid w:val="00534E71"/>
    <w:rsid w:val="005D380F"/>
    <w:rsid w:val="00654470"/>
    <w:rsid w:val="00723420"/>
    <w:rsid w:val="00782C20"/>
    <w:rsid w:val="009C141A"/>
    <w:rsid w:val="00C85A01"/>
    <w:rsid w:val="00CC2D9B"/>
    <w:rsid w:val="00D158EF"/>
    <w:rsid w:val="00DC5666"/>
    <w:rsid w:val="00DE26CB"/>
    <w:rsid w:val="00E46AD9"/>
    <w:rsid w:val="00EA5B13"/>
    <w:rsid w:val="00EB4F68"/>
    <w:rsid w:val="04A32834"/>
    <w:rsid w:val="055333C6"/>
    <w:rsid w:val="05A56ED6"/>
    <w:rsid w:val="09376339"/>
    <w:rsid w:val="0952308E"/>
    <w:rsid w:val="0A670558"/>
    <w:rsid w:val="0B7B4F31"/>
    <w:rsid w:val="0C0544CC"/>
    <w:rsid w:val="0DEE18FF"/>
    <w:rsid w:val="108F08F2"/>
    <w:rsid w:val="13675A6C"/>
    <w:rsid w:val="168C5BBB"/>
    <w:rsid w:val="16F13C94"/>
    <w:rsid w:val="19E12090"/>
    <w:rsid w:val="1B0616F1"/>
    <w:rsid w:val="1B3D4AC2"/>
    <w:rsid w:val="1CAA38EE"/>
    <w:rsid w:val="1D0B56BA"/>
    <w:rsid w:val="1EF37EEF"/>
    <w:rsid w:val="20EA4507"/>
    <w:rsid w:val="23A26A41"/>
    <w:rsid w:val="2456237A"/>
    <w:rsid w:val="27313F6F"/>
    <w:rsid w:val="286B34B1"/>
    <w:rsid w:val="2886653D"/>
    <w:rsid w:val="2E1562CD"/>
    <w:rsid w:val="2FE778C1"/>
    <w:rsid w:val="31CB29E3"/>
    <w:rsid w:val="321C0D67"/>
    <w:rsid w:val="325E7BE3"/>
    <w:rsid w:val="3B033B31"/>
    <w:rsid w:val="3FFC208A"/>
    <w:rsid w:val="48DA400F"/>
    <w:rsid w:val="4E034757"/>
    <w:rsid w:val="4FE47E26"/>
    <w:rsid w:val="53550B5E"/>
    <w:rsid w:val="561D553B"/>
    <w:rsid w:val="58492617"/>
    <w:rsid w:val="5A4E2167"/>
    <w:rsid w:val="5B24111A"/>
    <w:rsid w:val="5B6A049E"/>
    <w:rsid w:val="5CDB2E86"/>
    <w:rsid w:val="5F5C70D4"/>
    <w:rsid w:val="5FEF1CF6"/>
    <w:rsid w:val="604F09E7"/>
    <w:rsid w:val="617F70AA"/>
    <w:rsid w:val="632E6AFE"/>
    <w:rsid w:val="67A064D3"/>
    <w:rsid w:val="68012F0F"/>
    <w:rsid w:val="69BD10B7"/>
    <w:rsid w:val="69BE4811"/>
    <w:rsid w:val="6A394C73"/>
    <w:rsid w:val="6AFC3D3C"/>
    <w:rsid w:val="6BEA6E97"/>
    <w:rsid w:val="6E0E1EE1"/>
    <w:rsid w:val="6E587601"/>
    <w:rsid w:val="6F0E0FA0"/>
    <w:rsid w:val="6F791199"/>
    <w:rsid w:val="7198154D"/>
    <w:rsid w:val="71ED1ADC"/>
    <w:rsid w:val="73F43927"/>
    <w:rsid w:val="74463A57"/>
    <w:rsid w:val="763E70DC"/>
    <w:rsid w:val="773D297D"/>
    <w:rsid w:val="78485FF0"/>
    <w:rsid w:val="79A436FA"/>
    <w:rsid w:val="7AD22866"/>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宋体"/>
      <w:kern w:val="2"/>
      <w:sz w:val="18"/>
      <w:szCs w:val="18"/>
    </w:rPr>
  </w:style>
  <w:style w:type="character" w:customStyle="1" w:styleId="7">
    <w:name w:val="页脚 字符"/>
    <w:basedOn w:val="5"/>
    <w:link w:val="2"/>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7805</Words>
  <Characters>7878</Characters>
  <Lines>30</Lines>
  <Paragraphs>8</Paragraphs>
  <TotalTime>0</TotalTime>
  <ScaleCrop>false</ScaleCrop>
  <LinksUpToDate>false</LinksUpToDate>
  <CharactersWithSpaces>7895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2022-10-17T07:34:00Z</dcterms:created>
  <dc:creator>黑晨学</dc:creator>
  <cp:lastModifiedBy>xs</cp:lastModifiedBy>
  <cp:lastPrinted>2022-10-17T08:48:00Z</cp:lastPrinted>
  <dcterms:modified xsi:type="dcterms:W3CDTF">2023-04-13T12:06:04Z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5AC15862931445F9BCD98C6B7B2AAABB_13</vt:lpwstr>
  </property>
</Properties>
</file>