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011" w14:textId="77777777" w:rsidR="00CC0AE9" w:rsidRDefault="00CC0AE9" w:rsidP="00CC0AE9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昆八中2021-2022学年度上学期月考一</w:t>
      </w:r>
    </w:p>
    <w:p w14:paraId="1BE83724" w14:textId="5A391EC9" w:rsidR="00CC0AE9" w:rsidRDefault="00CC0AE9" w:rsidP="00CC0AE9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平行高一化学试卷答案</w:t>
      </w:r>
    </w:p>
    <w:p w14:paraId="5C5EE022" w14:textId="5749AA2D" w:rsidR="00CC0AE9" w:rsidRDefault="00CC0AE9" w:rsidP="00CC0AE9">
      <w:pPr>
        <w:spacing w:line="360" w:lineRule="auto"/>
        <w:rPr>
          <w:rFonts w:ascii="宋体" w:hAnsi="宋体"/>
          <w:sz w:val="28"/>
          <w:szCs w:val="28"/>
        </w:rPr>
      </w:pPr>
      <w:r w:rsidRPr="00CC0AE9">
        <w:rPr>
          <w:rFonts w:ascii="宋体" w:hAnsi="宋体" w:hint="eastAsia"/>
          <w:sz w:val="28"/>
          <w:szCs w:val="28"/>
        </w:rPr>
        <w:t>一、选择题</w:t>
      </w:r>
      <w:r>
        <w:rPr>
          <w:rFonts w:ascii="宋体" w:hAnsi="宋体" w:hint="eastAsia"/>
          <w:sz w:val="28"/>
          <w:szCs w:val="28"/>
        </w:rPr>
        <w:t>（每题2分，共4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0"/>
        <w:gridCol w:w="690"/>
        <w:gridCol w:w="691"/>
        <w:gridCol w:w="692"/>
        <w:gridCol w:w="692"/>
        <w:gridCol w:w="692"/>
        <w:gridCol w:w="692"/>
        <w:gridCol w:w="692"/>
        <w:gridCol w:w="692"/>
      </w:tblGrid>
      <w:tr w:rsidR="00CC0AE9" w14:paraId="60383B46" w14:textId="77777777" w:rsidTr="00CC0AE9">
        <w:trPr>
          <w:jc w:val="center"/>
        </w:trPr>
        <w:tc>
          <w:tcPr>
            <w:tcW w:w="691" w:type="dxa"/>
          </w:tcPr>
          <w:p w14:paraId="02584AE1" w14:textId="0B59333D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91" w:type="dxa"/>
          </w:tcPr>
          <w:p w14:paraId="54CD3FE3" w14:textId="780F7376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14:paraId="10442CF4" w14:textId="03CD80F0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14:paraId="103D45A6" w14:textId="2EACDFE5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14:paraId="19A5B5B8" w14:textId="39162929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91" w:type="dxa"/>
          </w:tcPr>
          <w:p w14:paraId="0539181B" w14:textId="2235E2FD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14:paraId="7A5E897D" w14:textId="0851B644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14:paraId="17CD7DC5" w14:textId="41CA0494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92" w:type="dxa"/>
          </w:tcPr>
          <w:p w14:paraId="415E9DB2" w14:textId="7E1E6C3E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92" w:type="dxa"/>
          </w:tcPr>
          <w:p w14:paraId="65D4992B" w14:textId="4E473D10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692" w:type="dxa"/>
          </w:tcPr>
          <w:p w14:paraId="2804E8DB" w14:textId="434F685C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5F65D20E" w14:textId="7711524A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</w:tr>
      <w:tr w:rsidR="00CC0AE9" w14:paraId="79F45B0A" w14:textId="77777777" w:rsidTr="00CC0AE9">
        <w:trPr>
          <w:jc w:val="center"/>
        </w:trPr>
        <w:tc>
          <w:tcPr>
            <w:tcW w:w="691" w:type="dxa"/>
          </w:tcPr>
          <w:p w14:paraId="6846E49D" w14:textId="359FC102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14:paraId="0E801638" w14:textId="4CBC376D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14:paraId="3D30AC9E" w14:textId="167B667D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0" w:type="dxa"/>
          </w:tcPr>
          <w:p w14:paraId="02BD425E" w14:textId="7E90497F" w:rsidR="00CC0AE9" w:rsidRDefault="00BC1B25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D</w:t>
            </w:r>
          </w:p>
        </w:tc>
        <w:tc>
          <w:tcPr>
            <w:tcW w:w="690" w:type="dxa"/>
          </w:tcPr>
          <w:p w14:paraId="31A7AFC5" w14:textId="7ED09796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1" w:type="dxa"/>
          </w:tcPr>
          <w:p w14:paraId="090EE513" w14:textId="23544822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1B76BF7B" w14:textId="736016E4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359C804A" w14:textId="2631FAA5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2" w:type="dxa"/>
          </w:tcPr>
          <w:p w14:paraId="4FF26FF9" w14:textId="66695272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22BE7C2D" w14:textId="718CDCB1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00AE803A" w14:textId="43FB671D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4179D530" w14:textId="1EAFA445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</w:t>
            </w:r>
          </w:p>
        </w:tc>
      </w:tr>
      <w:tr w:rsidR="00CC0AE9" w14:paraId="32ECBE0F" w14:textId="77777777" w:rsidTr="00CC0AE9">
        <w:trPr>
          <w:jc w:val="center"/>
        </w:trPr>
        <w:tc>
          <w:tcPr>
            <w:tcW w:w="691" w:type="dxa"/>
          </w:tcPr>
          <w:p w14:paraId="2E559AAD" w14:textId="767B477C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691" w:type="dxa"/>
          </w:tcPr>
          <w:p w14:paraId="6E3D3FE9" w14:textId="2517B4B6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691" w:type="dxa"/>
          </w:tcPr>
          <w:p w14:paraId="3250048E" w14:textId="55E28213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14:paraId="251BA50F" w14:textId="6E56E172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690" w:type="dxa"/>
          </w:tcPr>
          <w:p w14:paraId="3097EB7E" w14:textId="11D44587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691" w:type="dxa"/>
          </w:tcPr>
          <w:p w14:paraId="4F321FB5" w14:textId="0BF4F842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692" w:type="dxa"/>
          </w:tcPr>
          <w:p w14:paraId="50F741EA" w14:textId="13962208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692" w:type="dxa"/>
          </w:tcPr>
          <w:p w14:paraId="38A87BB6" w14:textId="155AE05F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692" w:type="dxa"/>
          </w:tcPr>
          <w:p w14:paraId="329EB675" w14:textId="708B4A6F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0DCA68F8" w14:textId="40554A61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692" w:type="dxa"/>
          </w:tcPr>
          <w:p w14:paraId="2929A9FE" w14:textId="34598CEE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14:paraId="3E6B3C15" w14:textId="5AAA93C1" w:rsidR="00CC0AE9" w:rsidRDefault="00CC0AE9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 w:rsidR="00CC0AE9" w14:paraId="7C9CE7C5" w14:textId="77777777" w:rsidTr="00CC0AE9">
        <w:trPr>
          <w:jc w:val="center"/>
        </w:trPr>
        <w:tc>
          <w:tcPr>
            <w:tcW w:w="691" w:type="dxa"/>
          </w:tcPr>
          <w:p w14:paraId="3F44036A" w14:textId="6376F544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1" w:type="dxa"/>
          </w:tcPr>
          <w:p w14:paraId="5B69F7ED" w14:textId="65AC0B64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1" w:type="dxa"/>
          </w:tcPr>
          <w:p w14:paraId="17D700C5" w14:textId="143DE56E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0" w:type="dxa"/>
          </w:tcPr>
          <w:p w14:paraId="2F43DBAA" w14:textId="2597683B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0" w:type="dxa"/>
          </w:tcPr>
          <w:p w14:paraId="594EE0A6" w14:textId="3C866CE9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691" w:type="dxa"/>
          </w:tcPr>
          <w:p w14:paraId="420D1C9E" w14:textId="391B1AFE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0C0FAAD9" w14:textId="5FE762A1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501A0B51" w14:textId="4ABFAAF5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1230FD04" w14:textId="360E4522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7C674D14" w14:textId="5C7EF1CE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692" w:type="dxa"/>
          </w:tcPr>
          <w:p w14:paraId="2204F52C" w14:textId="0D0F5E7B" w:rsidR="00CC0AE9" w:rsidRDefault="00E60776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692" w:type="dxa"/>
          </w:tcPr>
          <w:p w14:paraId="333E6B08" w14:textId="3B01FB1F" w:rsidR="00CC0AE9" w:rsidRDefault="00FE70E4" w:rsidP="00CC0A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</w:t>
            </w:r>
          </w:p>
        </w:tc>
      </w:tr>
    </w:tbl>
    <w:p w14:paraId="401260C8" w14:textId="77777777" w:rsidR="00CC0AE9" w:rsidRPr="00CC0AE9" w:rsidRDefault="00CC0AE9" w:rsidP="00CC0AE9">
      <w:pPr>
        <w:spacing w:line="360" w:lineRule="auto"/>
        <w:rPr>
          <w:rFonts w:ascii="宋体" w:hAnsi="宋体"/>
          <w:sz w:val="28"/>
          <w:szCs w:val="28"/>
        </w:rPr>
      </w:pPr>
    </w:p>
    <w:p w14:paraId="51779254" w14:textId="77777777" w:rsidR="00D00250" w:rsidRDefault="00D00250" w:rsidP="00D00250">
      <w:r>
        <w:rPr>
          <w:rFonts w:hint="eastAsia"/>
        </w:rPr>
        <w:t>二、填空题（</w:t>
      </w:r>
      <w:r>
        <w:rPr>
          <w:rFonts w:hint="eastAsia"/>
        </w:rPr>
        <w:t>4</w:t>
      </w:r>
      <w:r>
        <w:rPr>
          <w:rFonts w:hint="eastAsia"/>
        </w:rPr>
        <w:t>题，共</w:t>
      </w:r>
      <w:r>
        <w:rPr>
          <w:rFonts w:hint="eastAsia"/>
        </w:rPr>
        <w:t>5</w:t>
      </w:r>
      <w:r>
        <w:t>6</w:t>
      </w:r>
      <w:r>
        <w:rPr>
          <w:rFonts w:hint="eastAsia"/>
        </w:rPr>
        <w:t>分）</w:t>
      </w:r>
    </w:p>
    <w:p w14:paraId="7355BF5E" w14:textId="21A90AF0" w:rsidR="009A52EA" w:rsidRDefault="00D00250" w:rsidP="00D00250">
      <w:r>
        <w:t>25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分，除特殊标注外，每空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4E3B0B83" w14:textId="172DEDEA" w:rsidR="00D00250" w:rsidRPr="00D00250" w:rsidRDefault="00D00250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 w:rsidR="00C86AA4">
        <w:rPr>
          <w:rFonts w:hint="eastAsia"/>
        </w:rPr>
        <w:t>氯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 KMnO</w:t>
      </w:r>
      <w:r w:rsidRPr="00D00250">
        <w:rPr>
          <w:vertAlign w:val="subscript"/>
        </w:rPr>
        <w:t>4</w:t>
      </w:r>
      <w:r>
        <w:rPr>
          <w:vertAlign w:val="subscript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63769886" w14:textId="77777777" w:rsidR="00D00250" w:rsidRDefault="00D00250" w:rsidP="00D0025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(2)</w:t>
      </w:r>
      <w:r w:rsidRPr="00D00250">
        <w:t xml:space="preserve"> </w:t>
      </w:r>
      <w:r>
        <w:object w:dxaOrig="4101" w:dyaOrig="329" w14:anchorId="14533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2cc8afb456c49ffa4759d978b97163a" style="width:204.75pt;height:16.5pt" o:ole="">
            <v:imagedata r:id="rId6" o:title="eqId42cc8afb456c49ffa4759d978b97163a"/>
          </v:shape>
          <o:OLEObject Type="Embed" ProgID="Equation.DSMT4" ShapeID="_x0000_i1025" DrawAspect="Content" ObjectID="_1693166952" r:id="rId7"/>
        </w:object>
      </w:r>
      <w:r>
        <w:rPr>
          <w:rFonts w:eastAsia="Times New Roman"/>
        </w:rPr>
        <w:t xml:space="preserve"> </w:t>
      </w:r>
    </w:p>
    <w:p w14:paraId="03DF9A85" w14:textId="5930564C" w:rsidR="00D00250" w:rsidRDefault="00D00250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酸性、还原性 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>1:</w:t>
      </w:r>
      <w:r>
        <w:rPr>
          <w:rFonts w:ascii="宋体" w:hAnsi="宋体" w:cs="宋体"/>
        </w:rPr>
        <w:t>5</w:t>
      </w:r>
    </w:p>
    <w:p w14:paraId="343799DD" w14:textId="014A6FE0" w:rsidR="00D00250" w:rsidRDefault="00D00250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 w:rsidRPr="00D002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092554" wp14:editId="55E9B17A">
            <wp:extent cx="2619375" cy="876300"/>
            <wp:effectExtent l="0" t="0" r="0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6106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 xml:space="preserve"> </w:t>
      </w:r>
    </w:p>
    <w:p w14:paraId="541679F1" w14:textId="159DB2AB" w:rsidR="00D00250" w:rsidRDefault="00D00250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 w:hint="eastAsia"/>
        </w:rPr>
        <w:t>6</w:t>
      </w:r>
    </w:p>
    <w:p w14:paraId="6635893D" w14:textId="5E21BC07" w:rsidR="00D00250" w:rsidRDefault="00D00250" w:rsidP="00D00250"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分，除特殊标注外，每空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02B6C238" w14:textId="053309AA" w:rsidR="00D00250" w:rsidRDefault="00D00250" w:rsidP="00D00250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E9085C">
        <w:rPr>
          <w:rFonts w:ascii="宋体" w:hAnsi="宋体" w:cs="宋体" w:hint="eastAsia"/>
        </w:rPr>
        <w:t>Ⅰ</w:t>
      </w:r>
      <w:r>
        <w:rPr>
          <w:rFonts w:ascii="宋体" w:hAnsi="宋体" w:cs="宋体" w:hint="eastAsia"/>
        </w:rPr>
        <w:t>.</w:t>
      </w:r>
      <w:r w:rsidRPr="00456B2B">
        <w:rPr>
          <w:rFonts w:ascii="宋体" w:hAnsi="宋体" w:cs="宋体"/>
        </w:rPr>
        <w:t xml:space="preserve"> </w:t>
      </w:r>
      <w:r>
        <w:rPr>
          <w:rFonts w:eastAsia="Times New Roman"/>
        </w:rPr>
        <w:t>(1)</w:t>
      </w:r>
      <w:r w:rsidRPr="00D00250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①⑤⑩</w:t>
      </w:r>
      <w:r w:rsidR="005E3A50">
        <w:rPr>
          <w:rFonts w:hint="eastAsia"/>
        </w:rPr>
        <w:t>（</w:t>
      </w:r>
      <w:r w:rsidR="005E3A50">
        <w:rPr>
          <w:rFonts w:hint="eastAsia"/>
        </w:rPr>
        <w:t>1</w:t>
      </w:r>
      <w:r w:rsidR="005E3A50">
        <w:rPr>
          <w:rFonts w:hint="eastAsia"/>
        </w:rPr>
        <w:t>分）</w:t>
      </w:r>
      <w:r w:rsidRPr="00043B54">
        <w:t xml:space="preserve">    </w:t>
      </w:r>
      <w:r>
        <w:rPr>
          <w:rFonts w:ascii="宋体" w:hAnsi="宋体" w:cs="宋体"/>
        </w:rPr>
        <w:t>③④⑧</w:t>
      </w:r>
      <w:r w:rsidR="005E3A50">
        <w:rPr>
          <w:rFonts w:hint="eastAsia"/>
        </w:rPr>
        <w:t>（</w:t>
      </w:r>
      <w:r w:rsidR="005E3A50">
        <w:rPr>
          <w:rFonts w:hint="eastAsia"/>
        </w:rPr>
        <w:t>1</w:t>
      </w:r>
      <w:r w:rsidR="005E3A50">
        <w:rPr>
          <w:rFonts w:hint="eastAsia"/>
        </w:rPr>
        <w:t>分）</w:t>
      </w:r>
      <w:r w:rsidRPr="00043B54">
        <w:t xml:space="preserve">    </w:t>
      </w:r>
      <w:r>
        <w:rPr>
          <w:rFonts w:ascii="宋体" w:hAnsi="宋体" w:cs="宋体"/>
        </w:rPr>
        <w:t>④⑥</w:t>
      </w:r>
      <w:r w:rsidR="005E3A50">
        <w:rPr>
          <w:rFonts w:hint="eastAsia"/>
        </w:rPr>
        <w:t>（</w:t>
      </w:r>
      <w:r w:rsidR="005E3A50">
        <w:rPr>
          <w:rFonts w:hint="eastAsia"/>
        </w:rPr>
        <w:t>1</w:t>
      </w:r>
      <w:r w:rsidR="005E3A50">
        <w:rPr>
          <w:rFonts w:hint="eastAsia"/>
        </w:rPr>
        <w:t>分）</w:t>
      </w:r>
    </w:p>
    <w:p w14:paraId="6BEC4FAC" w14:textId="1206681F" w:rsidR="00D00250" w:rsidRDefault="00D00250" w:rsidP="00D00250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(2)</w:t>
      </w:r>
      <w:r w:rsidRPr="00D00250">
        <w:rPr>
          <w:rFonts w:eastAsia="Times New Roman"/>
        </w:rPr>
        <w:t xml:space="preserve"> </w:t>
      </w:r>
      <w:r>
        <w:rPr>
          <w:rFonts w:eastAsia="Times New Roman"/>
        </w:rPr>
        <w:t>FeCl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+3H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object w:dxaOrig="194" w:dyaOrig="580" w14:anchorId="0957E3C2">
          <v:shape id="_x0000_i1026" type="#_x0000_t75" alt="eqId27133587d7bf44cbbd06b5b7357ceb63" style="width:9.75pt;height:29.25pt" o:ole="">
            <v:imagedata r:id="rId9" o:title="eqId27133587d7bf44cbbd06b5b7357ceb63"/>
          </v:shape>
          <o:OLEObject Type="Embed" ProgID="Equation.DSMT4" ShapeID="_x0000_i1026" DrawAspect="Content" ObjectID="_1693166953" r:id="rId10"/>
        </w:object>
      </w:r>
      <w:r>
        <w:rPr>
          <w:rFonts w:eastAsia="Times New Roman"/>
        </w:rPr>
        <w:t>Fe(OH)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(</w:t>
      </w:r>
      <w:r>
        <w:rPr>
          <w:rFonts w:ascii="宋体" w:hAnsi="宋体" w:cs="宋体"/>
        </w:rPr>
        <w:t>胶体</w:t>
      </w:r>
      <w:r>
        <w:rPr>
          <w:rFonts w:eastAsia="Times New Roman"/>
        </w:rPr>
        <w:t>)+3HCl</w:t>
      </w:r>
      <w:r w:rsidRPr="00CE3A3B">
        <w:rPr>
          <w:rFonts w:ascii="宋体" w:hAnsi="宋体" w:cs="宋体" w:hint="eastAsia"/>
        </w:rPr>
        <w:t>↑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 利用丁达尔效应</w:t>
      </w:r>
      <w:r w:rsidR="005E3A50">
        <w:rPr>
          <w:rFonts w:hint="eastAsia"/>
        </w:rPr>
        <w:t>（</w:t>
      </w:r>
      <w:r w:rsidR="005E3A50">
        <w:rPr>
          <w:rFonts w:hint="eastAsia"/>
        </w:rPr>
        <w:t>1</w:t>
      </w:r>
      <w:r w:rsidR="005E3A50">
        <w:rPr>
          <w:rFonts w:hint="eastAsia"/>
        </w:rPr>
        <w:t>分）</w:t>
      </w:r>
      <w:r w:rsidRPr="00043B54">
        <w:t xml:space="preserve"> </w:t>
      </w:r>
    </w:p>
    <w:p w14:paraId="332A3E05" w14:textId="2D11DFB5" w:rsidR="00D00250" w:rsidRPr="004C5E47" w:rsidRDefault="00D00250" w:rsidP="004C5E47">
      <w:pPr>
        <w:tabs>
          <w:tab w:val="left" w:pos="4153"/>
        </w:tabs>
        <w:spacing w:line="360" w:lineRule="auto"/>
        <w:jc w:val="left"/>
        <w:textAlignment w:val="center"/>
        <w:rPr>
          <w:rFonts w:eastAsiaTheme="minorEastAsia"/>
        </w:rPr>
      </w:pPr>
      <w:r>
        <w:rPr>
          <w:rFonts w:eastAsia="Times New Roman"/>
        </w:rPr>
        <w:t>(3)</w:t>
      </w:r>
      <w:r w:rsidR="004C5E47">
        <w:rPr>
          <w:rFonts w:ascii="宋体" w:hAnsi="宋体" w:cs="宋体"/>
        </w:rPr>
        <w:t xml:space="preserve"> </w:t>
      </w:r>
      <w:r w:rsidR="004C5E47">
        <w:rPr>
          <w:rFonts w:eastAsia="Times New Roman"/>
        </w:rPr>
        <w:t>HCO</w:t>
      </w:r>
      <w:r w:rsidR="004C5E47">
        <w:rPr>
          <w:rFonts w:eastAsia="Times New Roman"/>
          <w:vertAlign w:val="subscript"/>
        </w:rPr>
        <w:t>3</w:t>
      </w:r>
      <w:r w:rsidR="004C5E47" w:rsidRPr="004C5E47">
        <w:rPr>
          <w:rFonts w:eastAsiaTheme="minorEastAsia"/>
          <w:vertAlign w:val="superscript"/>
        </w:rPr>
        <w:t>-</w:t>
      </w:r>
      <w:r w:rsidR="004C5E47" w:rsidRPr="004C5E47">
        <w:rPr>
          <w:rFonts w:eastAsia="Times New Roman"/>
        </w:rPr>
        <w:t xml:space="preserve"> </w:t>
      </w:r>
      <w:r w:rsidR="004C5E47">
        <w:rPr>
          <w:rFonts w:eastAsia="Times New Roman"/>
        </w:rPr>
        <w:t>+ OH</w:t>
      </w:r>
      <w:r w:rsidR="004C5E47">
        <w:rPr>
          <w:rFonts w:eastAsia="Times New Roman"/>
          <w:vertAlign w:val="superscript"/>
        </w:rPr>
        <w:t xml:space="preserve">- </w:t>
      </w:r>
      <w:r w:rsidR="004C5E47">
        <w:rPr>
          <w:rFonts w:eastAsia="Times New Roman"/>
        </w:rPr>
        <w:t>=H</w:t>
      </w:r>
      <w:r w:rsidR="004C5E47" w:rsidRPr="004C5E47">
        <w:rPr>
          <w:rFonts w:eastAsia="Times New Roman"/>
          <w:vertAlign w:val="subscript"/>
        </w:rPr>
        <w:t>2</w:t>
      </w:r>
      <w:r w:rsidR="004C5E47">
        <w:rPr>
          <w:rFonts w:eastAsia="Times New Roman"/>
        </w:rPr>
        <w:t>O</w:t>
      </w:r>
      <w:r w:rsidR="004C5E47">
        <w:rPr>
          <w:rFonts w:eastAsia="Times New Roman"/>
          <w:vertAlign w:val="superscript"/>
        </w:rPr>
        <w:t xml:space="preserve"> </w:t>
      </w:r>
      <w:r w:rsidR="004C5E47">
        <w:rPr>
          <w:rFonts w:eastAsia="Times New Roman"/>
        </w:rPr>
        <w:t>+ CO</w:t>
      </w:r>
      <w:r w:rsidR="004C5E47">
        <w:object w:dxaOrig="176" w:dyaOrig="338" w14:anchorId="5C457155">
          <v:shape id="_x0000_i1027" type="#_x0000_t75" alt="eqId6f8d4f3c86e24eeb93133a21d2a1e91b" style="width:9pt;height:17.25pt" o:ole="">
            <v:imagedata r:id="rId11" o:title="eqId6f8d4f3c86e24eeb93133a21d2a1e91b"/>
          </v:shape>
          <o:OLEObject Type="Embed" ProgID="Equation.DSMT4" ShapeID="_x0000_i1027" DrawAspect="Content" ObjectID="_1693166954" r:id="rId12"/>
        </w:object>
      </w:r>
    </w:p>
    <w:p w14:paraId="2010B6D4" w14:textId="4B573133" w:rsidR="00D00250" w:rsidRDefault="00D00250" w:rsidP="004C5E47">
      <w:pPr>
        <w:spacing w:line="360" w:lineRule="auto"/>
        <w:jc w:val="left"/>
        <w:textAlignment w:val="center"/>
      </w:pPr>
      <w:r>
        <w:rPr>
          <w:rFonts w:eastAsia="Times New Roman"/>
        </w:rPr>
        <w:t>(4)</w:t>
      </w:r>
      <w:r w:rsidR="004C5E47" w:rsidRPr="004C5E47">
        <w:rPr>
          <w:rFonts w:eastAsia="Times New Roman"/>
        </w:rPr>
        <w:t xml:space="preserve"> </w:t>
      </w:r>
      <w:r w:rsidR="004C5E47">
        <w:rPr>
          <w:rFonts w:eastAsia="Times New Roman"/>
        </w:rPr>
        <w:t>BaCO</w:t>
      </w:r>
      <w:r w:rsidR="004C5E47">
        <w:rPr>
          <w:rFonts w:eastAsia="Times New Roman"/>
          <w:vertAlign w:val="subscript"/>
        </w:rPr>
        <w:t>3</w:t>
      </w:r>
      <w:r w:rsidR="004C5E47">
        <w:rPr>
          <w:rFonts w:eastAsia="Times New Roman"/>
        </w:rPr>
        <w:t>+2H</w:t>
      </w:r>
      <w:r w:rsidR="004C5E47">
        <w:rPr>
          <w:rFonts w:eastAsia="Times New Roman"/>
          <w:vertAlign w:val="superscript"/>
        </w:rPr>
        <w:t>+</w:t>
      </w:r>
      <w:r w:rsidR="004C5E47">
        <w:rPr>
          <w:rFonts w:eastAsia="Times New Roman"/>
        </w:rPr>
        <w:t>+SO</w:t>
      </w:r>
      <w:r w:rsidR="004C5E47">
        <w:object w:dxaOrig="176" w:dyaOrig="338" w14:anchorId="21FEF872">
          <v:shape id="_x0000_i1028" type="#_x0000_t75" alt="eqIdd335e376b8f14821ab09bf2aadfb5bf7" style="width:9pt;height:17.25pt" o:ole="">
            <v:imagedata r:id="rId13" o:title="eqIdd335e376b8f14821ab09bf2aadfb5bf7"/>
          </v:shape>
          <o:OLEObject Type="Embed" ProgID="Equation.DSMT4" ShapeID="_x0000_i1028" DrawAspect="Content" ObjectID="_1693166955" r:id="rId14"/>
        </w:object>
      </w:r>
      <w:r w:rsidR="004C5E47">
        <w:rPr>
          <w:rFonts w:eastAsia="Times New Roman"/>
        </w:rPr>
        <w:t>=BaSO</w:t>
      </w:r>
      <w:r w:rsidR="004C5E47">
        <w:rPr>
          <w:rFonts w:eastAsia="Times New Roman"/>
          <w:vertAlign w:val="subscript"/>
        </w:rPr>
        <w:t>4</w:t>
      </w:r>
      <w:r w:rsidR="004C5E47">
        <w:rPr>
          <w:rFonts w:eastAsia="Times New Roman"/>
        </w:rPr>
        <w:t>↓+H</w:t>
      </w:r>
      <w:r w:rsidR="004C5E47">
        <w:rPr>
          <w:rFonts w:eastAsia="Times New Roman"/>
          <w:vertAlign w:val="subscript"/>
        </w:rPr>
        <w:t>2</w:t>
      </w:r>
      <w:r w:rsidR="004C5E47">
        <w:rPr>
          <w:rFonts w:eastAsia="Times New Roman"/>
        </w:rPr>
        <w:t>O+CO</w:t>
      </w:r>
      <w:r w:rsidR="004C5E47">
        <w:rPr>
          <w:rFonts w:eastAsia="Times New Roman"/>
          <w:vertAlign w:val="subscript"/>
        </w:rPr>
        <w:t>2</w:t>
      </w:r>
      <w:r w:rsidR="004C5E47">
        <w:rPr>
          <w:rFonts w:eastAsia="Times New Roman"/>
        </w:rPr>
        <w:t>↑</w:t>
      </w:r>
      <w:r w:rsidR="004C5E47" w:rsidRPr="00043B54">
        <w:t xml:space="preserve">  </w:t>
      </w:r>
    </w:p>
    <w:p w14:paraId="6B073E67" w14:textId="1AD52AEE" w:rsidR="005E3A50" w:rsidRDefault="005E3A50" w:rsidP="004C5E47">
      <w:pPr>
        <w:spacing w:line="360" w:lineRule="auto"/>
        <w:jc w:val="left"/>
        <w:textAlignment w:val="center"/>
      </w:pPr>
      <w:r w:rsidRPr="005E3A50">
        <w:rPr>
          <w:rFonts w:ascii="宋体" w:hAnsi="宋体" w:hint="eastAsia"/>
        </w:rPr>
        <w:t>Ⅱ.</w:t>
      </w:r>
      <w:r w:rsidRPr="005E3A50">
        <w:rPr>
          <w:rFonts w:ascii="宋体" w:hAnsi="宋体"/>
        </w:rPr>
        <w:t xml:space="preserve"> </w:t>
      </w:r>
      <w:r>
        <w:rPr>
          <w:rFonts w:eastAsia="Times New Roman"/>
        </w:rPr>
        <w:t>Mg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Fe</w:t>
      </w:r>
      <w:r>
        <w:rPr>
          <w:rFonts w:eastAsia="Times New Roman"/>
          <w:vertAlign w:val="superscript"/>
        </w:rPr>
        <w:t>3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、</w:t>
      </w:r>
      <w:r>
        <w:object w:dxaOrig="475" w:dyaOrig="330" w14:anchorId="0FF1DD32">
          <v:shape id="_x0000_i1029" type="#_x0000_t75" alt="eqIda8007d88adde458b91775569e75f2f33" style="width:24pt;height:16.5pt" o:ole="">
            <v:imagedata r:id="rId15" o:title="eqIda8007d88adde458b91775569e75f2f33"/>
          </v:shape>
          <o:OLEObject Type="Embed" ProgID="Equation.DSMT4" ShapeID="_x0000_i1029" DrawAspect="Content" ObjectID="_1693166956" r:id="rId16"/>
        </w:object>
      </w:r>
      <w:r>
        <w:rPr>
          <w:rFonts w:ascii="宋体" w:hAnsi="宋体" w:cs="宋体"/>
        </w:rPr>
        <w:t>、</w:t>
      </w:r>
      <w:r>
        <w:object w:dxaOrig="510" w:dyaOrig="327" w14:anchorId="4CBF90AB">
          <v:shape id="_x0000_i1030" type="#_x0000_t75" alt="eqId034b9310e0d24c9a93274b722f124f69" style="width:25.5pt;height:16.5pt" o:ole="">
            <v:imagedata r:id="rId17" o:title="eqId034b9310e0d24c9a93274b722f124f69"/>
          </v:shape>
          <o:OLEObject Type="Embed" ProgID="Equation.DSMT4" ShapeID="_x0000_i1030" DrawAspect="Content" ObjectID="_1693166957" r:id="rId18"/>
        </w:object>
      </w:r>
      <w:r w:rsidRPr="00043B54">
        <w:t xml:space="preserve">  </w:t>
      </w:r>
      <w:r>
        <w:t xml:space="preserve">      </w:t>
      </w:r>
      <w:r w:rsidRPr="00043B54">
        <w:t xml:space="preserve">  </w:t>
      </w:r>
      <w:r>
        <w:rPr>
          <w:rFonts w:eastAsia="Times New Roman"/>
        </w:rPr>
        <w:t>Ba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OH</w:t>
      </w:r>
      <w:r>
        <w:rPr>
          <w:rFonts w:eastAsia="Times New Roman"/>
          <w:vertAlign w:val="superscript"/>
        </w:rPr>
        <w:t>-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Cl</w:t>
      </w:r>
      <w:r>
        <w:rPr>
          <w:rFonts w:eastAsia="Times New Roman"/>
          <w:vertAlign w:val="superscript"/>
        </w:rPr>
        <w:t>-</w:t>
      </w:r>
      <w:r w:rsidRPr="00043B54">
        <w:t xml:space="preserve">  </w:t>
      </w:r>
      <w:r>
        <w:t xml:space="preserve">     </w:t>
      </w:r>
      <w:r w:rsidRPr="00043B54">
        <w:t xml:space="preserve">  </w:t>
      </w:r>
      <w:r>
        <w:rPr>
          <w:rFonts w:eastAsia="Times New Roman"/>
        </w:rPr>
        <w:t>K</w:t>
      </w:r>
      <w:r>
        <w:rPr>
          <w:rFonts w:eastAsia="Times New Roman"/>
          <w:vertAlign w:val="superscript"/>
        </w:rPr>
        <w:t>+</w:t>
      </w:r>
      <w:r w:rsidRPr="00043B54">
        <w:t xml:space="preserve">  </w:t>
      </w:r>
    </w:p>
    <w:p w14:paraId="04C7B404" w14:textId="77777777" w:rsidR="005E3A50" w:rsidRDefault="005E3A50" w:rsidP="005E3A50">
      <w:pPr>
        <w:spacing w:line="360" w:lineRule="auto"/>
        <w:jc w:val="left"/>
        <w:textAlignment w:val="center"/>
      </w:pPr>
      <w:r>
        <w:t>27</w:t>
      </w:r>
      <w:r>
        <w:t>．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分）</w:t>
      </w:r>
    </w:p>
    <w:p w14:paraId="2D82C0CA" w14:textId="500A49EE" w:rsidR="005E3A50" w:rsidRDefault="00C17F65" w:rsidP="005E3A50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（1）</w:t>
      </w:r>
      <w:r w:rsidR="005E3A50">
        <w:rPr>
          <w:rFonts w:eastAsia="Times New Roman"/>
        </w:rPr>
        <w:t>2Na+2H</w:t>
      </w:r>
      <w:r w:rsidR="005E3A50">
        <w:rPr>
          <w:rFonts w:eastAsia="Times New Roman"/>
          <w:vertAlign w:val="subscript"/>
        </w:rPr>
        <w:t>2</w:t>
      </w:r>
      <w:r w:rsidR="005E3A50">
        <w:rPr>
          <w:rFonts w:eastAsia="Times New Roman"/>
        </w:rPr>
        <w:t>O=2NaOH+H</w:t>
      </w:r>
      <w:r w:rsidR="005E3A50">
        <w:rPr>
          <w:rFonts w:eastAsia="Times New Roman"/>
          <w:vertAlign w:val="subscript"/>
        </w:rPr>
        <w:t>2</w:t>
      </w:r>
      <w:r w:rsidR="005E3A50">
        <w:rPr>
          <w:rFonts w:eastAsia="Times New Roman"/>
        </w:rPr>
        <w:t>↑</w:t>
      </w:r>
      <w:r w:rsidR="005E3A50"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E3A50">
        <w:rPr>
          <w:rFonts w:eastAsia="Times New Roman"/>
        </w:rPr>
        <w:t>CD</w:t>
      </w:r>
      <w:r w:rsidR="005E3A50">
        <w:t xml:space="preserve"> 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5E3A50">
        <w:rPr>
          <w:rFonts w:ascii="宋体" w:hAnsi="宋体" w:cs="宋体" w:hint="eastAsia"/>
        </w:rPr>
        <w:t>爆鸣实验</w:t>
      </w:r>
      <w:r w:rsidR="005E3A50"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5E3A50">
        <w:t xml:space="preserve"> </w:t>
      </w:r>
      <w:r w:rsidR="005E3A50">
        <w:rPr>
          <w:rFonts w:eastAsia="Times New Roman"/>
        </w:rPr>
        <w:t>B</w:t>
      </w:r>
      <w:r w:rsidR="005E3A50">
        <w:t xml:space="preserve">    </w:t>
      </w:r>
    </w:p>
    <w:p w14:paraId="0CB0A982" w14:textId="7AAB2498" w:rsidR="00764E33" w:rsidRDefault="00764E33" w:rsidP="005E3A50">
      <w:pPr>
        <w:spacing w:line="360" w:lineRule="auto"/>
        <w:jc w:val="left"/>
        <w:textAlignment w:val="center"/>
      </w:pPr>
      <w:r>
        <w:t>28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分，除特殊标注外，每空</w:t>
      </w:r>
      <w:r>
        <w:rPr>
          <w:rFonts w:hint="eastAsia"/>
        </w:rPr>
        <w:t>2</w:t>
      </w:r>
      <w:r>
        <w:rPr>
          <w:rFonts w:hint="eastAsia"/>
        </w:rPr>
        <w:t>分））</w:t>
      </w:r>
    </w:p>
    <w:p w14:paraId="2FE75BA6" w14:textId="3BE93942" w:rsidR="00764E33" w:rsidRDefault="00764E33" w:rsidP="00764E33">
      <w:pPr>
        <w:spacing w:line="360" w:lineRule="auto"/>
        <w:jc w:val="left"/>
        <w:textAlignment w:val="center"/>
      </w:pPr>
      <w:r>
        <w:rPr>
          <w:rFonts w:eastAsia="Times New Roman"/>
        </w:rPr>
        <w:lastRenderedPageBreak/>
        <w:t>(1)</w:t>
      </w:r>
      <w:r>
        <w:rPr>
          <w:rFonts w:ascii="宋体" w:hAnsi="宋体" w:cs="宋体"/>
        </w:rPr>
        <w:t xml:space="preserve"> ①镁粉有剩余，溶液中不再有气泡产生</w:t>
      </w:r>
      <w:r>
        <w:t xml:space="preserve"> </w:t>
      </w:r>
      <w:r w:rsidR="000A4B0E">
        <w:t xml:space="preserve">    </w:t>
      </w:r>
      <w:r>
        <w:t xml:space="preserve"> </w:t>
      </w:r>
      <w:r>
        <w:object w:dxaOrig="2376" w:dyaOrig="332" w14:anchorId="6E7A89BC">
          <v:shape id="_x0000_i1031" type="#_x0000_t75" alt="eqIdfd8d129f4225444a8f226223c931e8aa" style="width:118.5pt;height:16.5pt" o:ole="">
            <v:imagedata r:id="rId19" o:title="eqIdfd8d129f4225444a8f226223c931e8aa"/>
          </v:shape>
          <o:OLEObject Type="Embed" ProgID="Equation.DSMT4" ShapeID="_x0000_i1031" DrawAspect="Content" ObjectID="_1693166958" r:id="rId20"/>
        </w:object>
      </w:r>
    </w:p>
    <w:p w14:paraId="394D986A" w14:textId="26A7FF4E" w:rsidR="00764E33" w:rsidRDefault="00764E33" w:rsidP="000A4B0E">
      <w:pPr>
        <w:spacing w:line="360" w:lineRule="auto"/>
        <w:ind w:firstLineChars="200"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②过滤</w:t>
      </w:r>
      <w:r w:rsidR="000A4B0E">
        <w:rPr>
          <w:rFonts w:hint="eastAsia"/>
        </w:rPr>
        <w:t>（</w:t>
      </w:r>
      <w:r w:rsidR="000A4B0E">
        <w:rPr>
          <w:rFonts w:hint="eastAsia"/>
        </w:rPr>
        <w:t>1</w:t>
      </w:r>
      <w:r w:rsidR="000A4B0E">
        <w:rPr>
          <w:rFonts w:hint="eastAsia"/>
        </w:rPr>
        <w:t>分）</w:t>
      </w:r>
      <w:r>
        <w:t xml:space="preserve">    </w:t>
      </w:r>
      <w:r>
        <w:rPr>
          <w:rFonts w:ascii="宋体" w:hAnsi="宋体" w:cs="宋体"/>
        </w:rPr>
        <w:t>蒸发结晶</w:t>
      </w:r>
      <w:r w:rsidR="000A4B0E">
        <w:rPr>
          <w:rFonts w:hint="eastAsia"/>
        </w:rPr>
        <w:t>（</w:t>
      </w:r>
      <w:r w:rsidR="000A4B0E">
        <w:rPr>
          <w:rFonts w:hint="eastAsia"/>
        </w:rPr>
        <w:t>1</w:t>
      </w:r>
      <w:r w:rsidR="000A4B0E">
        <w:rPr>
          <w:rFonts w:hint="eastAsia"/>
        </w:rPr>
        <w:t>分）</w:t>
      </w:r>
      <w:r>
        <w:t xml:space="preserve">   </w:t>
      </w:r>
    </w:p>
    <w:p w14:paraId="65CAE0B2" w14:textId="7D466EEA" w:rsidR="00764E33" w:rsidRDefault="00764E33" w:rsidP="00764E3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生成沉淀的量不再增加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</w:t>
      </w:r>
      <w:r>
        <w:object w:dxaOrig="2851" w:dyaOrig="319" w14:anchorId="5988560F">
          <v:shape id="_x0000_i1032" type="#_x0000_t75" alt="eqIdf7725328767c4f72a41b8aa2943a1516" style="width:142.5pt;height:15.75pt" o:ole="">
            <v:imagedata r:id="rId21" o:title="eqIdf7725328767c4f72a41b8aa2943a1516"/>
          </v:shape>
          <o:OLEObject Type="Embed" ProgID="Equation.DSMT4" ShapeID="_x0000_i1032" DrawAspect="Content" ObjectID="_1693166959" r:id="rId22"/>
        </w:object>
      </w:r>
    </w:p>
    <w:p w14:paraId="72ADD319" w14:textId="0C78F70C" w:rsidR="00764E33" w:rsidRDefault="00764E33" w:rsidP="00764E3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 xml:space="preserve"> 不相同</w:t>
      </w:r>
      <w:r>
        <w:t xml:space="preserve">    </w:t>
      </w:r>
      <w:r>
        <w:rPr>
          <w:rFonts w:ascii="宋体" w:hAnsi="宋体" w:cs="宋体"/>
        </w:rPr>
        <w:t>方案一中加入的镁粉与废水中的硫酸反应，增加了硫酸镁的质量</w:t>
      </w:r>
    </w:p>
    <w:p w14:paraId="3A8EFA67" w14:textId="77777777" w:rsidR="00764E33" w:rsidRDefault="00764E33" w:rsidP="00764E33">
      <w:pPr>
        <w:spacing w:line="360" w:lineRule="auto"/>
        <w:jc w:val="left"/>
        <w:textAlignment w:val="center"/>
      </w:pPr>
      <w:r>
        <w:rPr>
          <w:rFonts w:eastAsia="Times New Roman"/>
        </w:rPr>
        <w:t>(4)</w:t>
      </w:r>
      <w:r>
        <w:t xml:space="preserve"> </w:t>
      </w:r>
      <w:r>
        <w:rPr>
          <w:rFonts w:eastAsia="Times New Roman"/>
        </w:rPr>
        <w:t>MgO</w:t>
      </w:r>
      <w:r>
        <w:t xml:space="preserve">    </w:t>
      </w:r>
      <w:r>
        <w:object w:dxaOrig="2306" w:dyaOrig="316" w14:anchorId="1B098A25">
          <v:shape id="_x0000_i1033" type="#_x0000_t75" alt="eqId08d66357376d4ecaa5b8348ab36995da" style="width:115.5pt;height:15.75pt" o:ole="">
            <v:imagedata r:id="rId23" o:title="eqId08d66357376d4ecaa5b8348ab36995da"/>
          </v:shape>
          <o:OLEObject Type="Embed" ProgID="Equation.DSMT4" ShapeID="_x0000_i1033" DrawAspect="Content" ObjectID="_1693166960" r:id="rId24"/>
        </w:object>
      </w:r>
      <w:r>
        <w:rPr>
          <w:rFonts w:eastAsia="Times New Roman"/>
        </w:rPr>
        <w:t>(</w:t>
      </w:r>
      <w:r>
        <w:rPr>
          <w:rFonts w:ascii="宋体" w:hAnsi="宋体" w:cs="宋体"/>
        </w:rPr>
        <w:t>或其他合理答案</w:t>
      </w:r>
      <w:r>
        <w:rPr>
          <w:rFonts w:eastAsia="Times New Roman"/>
        </w:rPr>
        <w:t>)</w:t>
      </w:r>
      <w:r>
        <w:t xml:space="preserve">    </w:t>
      </w:r>
    </w:p>
    <w:p w14:paraId="50210C44" w14:textId="29952835" w:rsidR="00764E33" w:rsidRDefault="00764E33" w:rsidP="00764E33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t xml:space="preserve"> </w:t>
      </w:r>
      <w:r>
        <w:rPr>
          <w:rFonts w:ascii="宋体" w:hAnsi="宋体" w:cs="宋体"/>
        </w:rPr>
        <w:t>方案一中使用镁粉将硫酸转化为</w:t>
      </w:r>
      <w:r>
        <w:object w:dxaOrig="704" w:dyaOrig="322" w14:anchorId="6AB0EEC8">
          <v:shape id="_x0000_i1034" type="#_x0000_t75" alt="eqId91f02bf9e4934f46b4bbda6b65dba8b4" style="width:35.25pt;height:15.75pt" o:ole="">
            <v:imagedata r:id="rId25" o:title="eqId91f02bf9e4934f46b4bbda6b65dba8b4"/>
          </v:shape>
          <o:OLEObject Type="Embed" ProgID="Equation.DSMT4" ShapeID="_x0000_i1034" DrawAspect="Content" ObjectID="_1693166961" r:id="rId26"/>
        </w:object>
      </w:r>
      <w:r>
        <w:rPr>
          <w:rFonts w:ascii="宋体" w:hAnsi="宋体" w:cs="宋体"/>
        </w:rPr>
        <w:t>。效率较高，产物纯净，但经济成本偏高，在实际生产中不宜采用；方案二中要用稀硫酸溶解</w:t>
      </w:r>
      <w:r>
        <w:object w:dxaOrig="880" w:dyaOrig="315" w14:anchorId="20C56785">
          <v:shape id="_x0000_i1035" type="#_x0000_t75" alt="eqIdf6a4cdc806f54a3599481ea9b9a2153f" style="width:44.25pt;height:15.75pt" o:ole="">
            <v:imagedata r:id="rId27" o:title="eqIdf6a4cdc806f54a3599481ea9b9a2153f"/>
          </v:shape>
          <o:OLEObject Type="Embed" ProgID="Equation.DSMT4" ShapeID="_x0000_i1035" DrawAspect="Content" ObjectID="_1693166962" r:id="rId28"/>
        </w:object>
      </w:r>
      <w:r>
        <w:rPr>
          <w:rFonts w:ascii="宋体" w:hAnsi="宋体" w:cs="宋体"/>
        </w:rPr>
        <w:t>，稀</w:t>
      </w:r>
      <w:r w:rsidR="00E40248">
        <w:rPr>
          <w:rFonts w:ascii="宋体" w:hAnsi="宋体" w:cs="宋体" w:hint="eastAsia"/>
        </w:rPr>
        <w:t>硫酸</w:t>
      </w:r>
      <w:r>
        <w:rPr>
          <w:rFonts w:ascii="宋体" w:hAnsi="宋体" w:cs="宋体"/>
        </w:rPr>
        <w:t>的量很难控制，在实际操作中难度较大，往往会出现过量情况，使最终产物不纯</w:t>
      </w:r>
      <w:r w:rsidR="00CD3AC0">
        <w:rPr>
          <w:rFonts w:ascii="宋体" w:hAnsi="宋体" w:cs="宋体" w:hint="eastAsia"/>
        </w:rPr>
        <w:t>。</w:t>
      </w:r>
      <w:r>
        <w:t xml:space="preserve">    </w:t>
      </w:r>
    </w:p>
    <w:p w14:paraId="50154B53" w14:textId="1EE07A53" w:rsidR="00764E33" w:rsidRPr="00764E33" w:rsidRDefault="00764E33" w:rsidP="00764E33">
      <w:pPr>
        <w:spacing w:line="360" w:lineRule="auto"/>
        <w:jc w:val="left"/>
        <w:textAlignment w:val="center"/>
        <w:rPr>
          <w:rFonts w:eastAsia="Times New Roman"/>
        </w:rPr>
      </w:pPr>
    </w:p>
    <w:p w14:paraId="7EDCB2BD" w14:textId="77777777" w:rsidR="005E3A50" w:rsidRPr="00D00250" w:rsidRDefault="005E3A50" w:rsidP="004C5E47">
      <w:pPr>
        <w:spacing w:line="360" w:lineRule="auto"/>
        <w:jc w:val="left"/>
        <w:textAlignment w:val="center"/>
      </w:pPr>
    </w:p>
    <w:sectPr w:rsidR="005E3A50" w:rsidRPr="00D0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04CA" w14:textId="77777777" w:rsidR="00B9451D" w:rsidRDefault="00B9451D" w:rsidP="00CC0AE9">
      <w:r>
        <w:separator/>
      </w:r>
    </w:p>
  </w:endnote>
  <w:endnote w:type="continuationSeparator" w:id="0">
    <w:p w14:paraId="3E23ECF4" w14:textId="77777777" w:rsidR="00B9451D" w:rsidRDefault="00B9451D" w:rsidP="00CC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77A6" w14:textId="77777777" w:rsidR="00B9451D" w:rsidRDefault="00B9451D" w:rsidP="00CC0AE9">
      <w:r>
        <w:separator/>
      </w:r>
    </w:p>
  </w:footnote>
  <w:footnote w:type="continuationSeparator" w:id="0">
    <w:p w14:paraId="03188DC4" w14:textId="77777777" w:rsidR="00B9451D" w:rsidRDefault="00B9451D" w:rsidP="00CC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EA"/>
    <w:rsid w:val="000A4B0E"/>
    <w:rsid w:val="004C5E47"/>
    <w:rsid w:val="005E3A50"/>
    <w:rsid w:val="00764E33"/>
    <w:rsid w:val="009A52EA"/>
    <w:rsid w:val="00B23B60"/>
    <w:rsid w:val="00B9451D"/>
    <w:rsid w:val="00BC1B25"/>
    <w:rsid w:val="00C17F65"/>
    <w:rsid w:val="00C6649C"/>
    <w:rsid w:val="00C86AA4"/>
    <w:rsid w:val="00CC0AE9"/>
    <w:rsid w:val="00CD3AC0"/>
    <w:rsid w:val="00D00250"/>
    <w:rsid w:val="00E40248"/>
    <w:rsid w:val="00E60776"/>
    <w:rsid w:val="00E93724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EDDA2"/>
  <w15:chartTrackingRefBased/>
  <w15:docId w15:val="{C0C65235-36C3-4F06-9174-C1761D97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AE9"/>
    <w:rPr>
      <w:sz w:val="18"/>
      <w:szCs w:val="18"/>
    </w:rPr>
  </w:style>
  <w:style w:type="table" w:styleId="a7">
    <w:name w:val="Table Grid"/>
    <w:basedOn w:val="a1"/>
    <w:uiPriority w:val="39"/>
    <w:rsid w:val="00CC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yst</cp:lastModifiedBy>
  <cp:revision>24</cp:revision>
  <dcterms:created xsi:type="dcterms:W3CDTF">2021-09-13T17:04:00Z</dcterms:created>
  <dcterms:modified xsi:type="dcterms:W3CDTF">2021-09-14T15:21:00Z</dcterms:modified>
</cp:coreProperties>
</file>